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C4" w:rsidRPr="00391CC4" w:rsidRDefault="00391CC4" w:rsidP="00391CC4">
      <w:pPr>
        <w:spacing w:after="0"/>
        <w:ind w:right="-284"/>
        <w:rPr>
          <w:b/>
          <w:sz w:val="32"/>
          <w:szCs w:val="32"/>
        </w:rPr>
      </w:pPr>
      <w:r w:rsidRPr="00391CC4">
        <w:rPr>
          <w:b/>
          <w:sz w:val="32"/>
          <w:szCs w:val="32"/>
        </w:rPr>
        <w:t xml:space="preserve">Ocenianie ucznia w myśl prawa oświatowego </w:t>
      </w:r>
    </w:p>
    <w:p w:rsidR="00CD7ED1" w:rsidRPr="00D81B2A" w:rsidRDefault="00A56AAA" w:rsidP="00B40D3B">
      <w:pPr>
        <w:pStyle w:val="Akapitzlist"/>
        <w:numPr>
          <w:ilvl w:val="0"/>
          <w:numId w:val="96"/>
        </w:numPr>
        <w:spacing w:after="0"/>
        <w:ind w:left="142" w:right="-284" w:hanging="426"/>
        <w:rPr>
          <w:b/>
        </w:rPr>
      </w:pPr>
      <w:r w:rsidRPr="00D81B2A">
        <w:rPr>
          <w:b/>
        </w:rPr>
        <w:t>Podstawy prawne oceniania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- Ustawa o systemie oświaty,  Rozdział 3a Ocenianie , klasyfikowanie i promowanie uczniów w szkołach publicznych,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- Rozporządzenie MEN z dnia 10 czerwca 2015 r. w sprawie szczegółowych warunków i sposobów oceniania, klasyfikowania i promowania uczniów i słuchaczy w szkołach publicznych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- Statut szkoły, który określa szczegółowe zasady wewnątrzszkolnego oceniania uczniów</w:t>
      </w:r>
    </w:p>
    <w:p w:rsidR="00A56AAA" w:rsidRPr="00D81B2A" w:rsidRDefault="00A56AAA" w:rsidP="00D81B2A">
      <w:pPr>
        <w:numPr>
          <w:ilvl w:val="0"/>
          <w:numId w:val="1"/>
        </w:numPr>
        <w:spacing w:after="0"/>
        <w:ind w:left="142" w:right="-284" w:hanging="426"/>
        <w:rPr>
          <w:b/>
        </w:rPr>
      </w:pPr>
      <w:r w:rsidRPr="00D81B2A">
        <w:rPr>
          <w:b/>
        </w:rPr>
        <w:t>Co podlega ocenianiu?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44b. ust.1.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>Ocenianiu podlegają: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osiągnięcia edukacyjne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zachowanie ucznia.</w:t>
      </w:r>
    </w:p>
    <w:p w:rsidR="00A56AAA" w:rsidRPr="00D81B2A" w:rsidRDefault="00A56AAA" w:rsidP="00D81B2A">
      <w:pPr>
        <w:numPr>
          <w:ilvl w:val="0"/>
          <w:numId w:val="2"/>
        </w:numPr>
        <w:spacing w:after="0"/>
        <w:ind w:left="142" w:right="-284" w:hanging="426"/>
        <w:rPr>
          <w:b/>
        </w:rPr>
      </w:pPr>
      <w:r w:rsidRPr="00D81B2A">
        <w:rPr>
          <w:b/>
        </w:rPr>
        <w:t>Na czym polega ocenianie osiągnięć edukacyjnych ?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Art. 44 b, ust.3. Ocenianie osiągnięć edukacyjnych ucznia polega na rozpoznawaniu przez nauczycieli poziomu i  postępów w opanowaniu przez ucznia wiadomości i umiejętności w stosunku do: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wymagań określonych w podstawie programowej kształcenia ogólnego oraz wymagań edukacyjnych wynikających z realizowanych w szkole programów nauczania;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wymagań edukacyjnych wynikających z realizowanych w szkole programów nauczania - w przypadku dodatkowych zajęć edukacyjnych.</w:t>
      </w:r>
    </w:p>
    <w:p w:rsidR="00A56AAA" w:rsidRPr="00D81B2A" w:rsidRDefault="00A56AAA" w:rsidP="00D81B2A">
      <w:pPr>
        <w:numPr>
          <w:ilvl w:val="0"/>
          <w:numId w:val="3"/>
        </w:numPr>
        <w:spacing w:after="0"/>
        <w:ind w:left="142" w:right="-284" w:hanging="426"/>
      </w:pPr>
      <w:r w:rsidRPr="00D81B2A">
        <w:t>Art. 44 b, ust.4. Ocenianie zachowania ucznia polega na rozpoznawaniu przez wychowawcę oddziału, nauczycieli oraz</w:t>
      </w:r>
      <w:r w:rsidRPr="00D81B2A">
        <w:br/>
        <w:t>uczniów danego oddziału stopnia respektowania przez ucznia zasad współżycia społecznego i norm etycznych</w:t>
      </w:r>
      <w:r w:rsidRPr="00D81B2A">
        <w:br/>
        <w:t xml:space="preserve">oraz obowiązków określonych w statucie szkoły. </w:t>
      </w:r>
    </w:p>
    <w:p w:rsidR="00E7466B" w:rsidRPr="00D81B2A" w:rsidRDefault="00A56AAA" w:rsidP="00D81B2A">
      <w:pPr>
        <w:pStyle w:val="Akapitzlist"/>
        <w:numPr>
          <w:ilvl w:val="0"/>
          <w:numId w:val="3"/>
        </w:numPr>
        <w:spacing w:after="0"/>
        <w:ind w:left="142" w:right="-284" w:hanging="426"/>
        <w:rPr>
          <w:b/>
        </w:rPr>
      </w:pPr>
      <w:r w:rsidRPr="00D81B2A">
        <w:rPr>
          <w:b/>
        </w:rPr>
        <w:t>Na czym polega ocenianie zachowania  ?</w:t>
      </w:r>
    </w:p>
    <w:p w:rsidR="00A56AAA" w:rsidRPr="00D81B2A" w:rsidRDefault="00E7466B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 b, </w:t>
      </w:r>
      <w:r w:rsidRPr="00D81B2A">
        <w:rPr>
          <w:b/>
        </w:rPr>
        <w:t>ust.4.</w:t>
      </w:r>
      <w:r w:rsidRPr="00D81B2A">
        <w:t xml:space="preserve"> Ocenianie zachowania ucznia polega na rozpoznawaniu przez wychowawcę oddziału, nauczycieli oraz</w:t>
      </w:r>
      <w:r w:rsidRPr="00D81B2A">
        <w:br/>
        <w:t>uczniów danego oddziału stopnia respektowania przez ucznia zasad współżycia społecznego i norm etycznych</w:t>
      </w:r>
      <w:r w:rsidRPr="00D81B2A">
        <w:br/>
        <w:t>oraz obowiązków określonych w statucie szkoły.</w:t>
      </w:r>
      <w:r w:rsidR="00A56AAA" w:rsidRPr="00D81B2A">
        <w:t xml:space="preserve"> </w:t>
      </w:r>
    </w:p>
    <w:p w:rsidR="00A56AAA" w:rsidRPr="00D81B2A" w:rsidRDefault="00A56AAA" w:rsidP="00D81B2A">
      <w:pPr>
        <w:numPr>
          <w:ilvl w:val="0"/>
          <w:numId w:val="4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Cel oceniania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>Art. 44b, ust.5.</w:t>
      </w:r>
      <w:r w:rsidRPr="00D81B2A">
        <w:t xml:space="preserve"> Ocenianie osiągnięć edukacyjnych i zachowania ucznia odbywa się w ramach oceniania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wewnątrzszkolnego, które ma na celu: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1)informowanie ucznia o poziomie jego osiągnięć edukacyjnych i jego zachowaniu oraz o postępach w tym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zakresie;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udzielanie uczniowi pomocy w nauce poprzez przekazanie uczniowi informacji o tym, co zrobił dobrze i jak powinien się dalej uczyć;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udzielanie wskazówek do samodzielnego planowania własnego rozwoju;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motywowanie ucznia do dalszych postępów w nauce i zachowaniu;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dostarczanie rodzicom i nauczycielom informacji o postępach i trudnościach w nauce i zachowaniu ucznia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oraz o szczególnych uzdolnieniach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umożliwienie nauczycielom doskonalenia organizacji i metod pracy dydaktyczno-wychowawczej.</w:t>
      </w:r>
    </w:p>
    <w:p w:rsidR="00A56AAA" w:rsidRPr="00D81B2A" w:rsidRDefault="00A56AAA" w:rsidP="00D81B2A">
      <w:pPr>
        <w:numPr>
          <w:ilvl w:val="0"/>
          <w:numId w:val="5"/>
        </w:numPr>
        <w:spacing w:after="0"/>
        <w:ind w:left="142" w:right="-284" w:hanging="426"/>
        <w:rPr>
          <w:b/>
        </w:rPr>
      </w:pPr>
      <w:r w:rsidRPr="00D81B2A">
        <w:rPr>
          <w:b/>
        </w:rPr>
        <w:t>Cel oceniania bieżącego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§ 14.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A56AAA" w:rsidRPr="00D81B2A" w:rsidRDefault="00A56AAA" w:rsidP="00D81B2A">
      <w:pPr>
        <w:numPr>
          <w:ilvl w:val="0"/>
          <w:numId w:val="6"/>
        </w:numPr>
        <w:spacing w:after="0"/>
        <w:ind w:left="142" w:right="-284" w:hanging="426"/>
        <w:rPr>
          <w:b/>
        </w:rPr>
      </w:pPr>
      <w:r w:rsidRPr="00D81B2A">
        <w:rPr>
          <w:b/>
        </w:rPr>
        <w:t>Co obejmuje ocenianie ?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>Art. 44b, ust.</w:t>
      </w:r>
      <w:r w:rsidRPr="00D81B2A">
        <w:t>6. Ocenianie wewnątrzszkolne obejmuje: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formułowanie przez nauczycieli wymagań edukacyjnych niezbędnych do otrzymania przez ucznia poszczególnych śródrocznych i rocznych ocen klasyfikacyjnych z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obowiązkowych i dodatkowych zajęć edukacyjnych oraz zajęć, o których mowa w przepisach wydanych na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podstawie art. 13 ust. 3;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ustalanie kryteriów oceniania zachowania;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3)ustalanie ocen bieżących i śródrocznych ocen klasyfikacyjnych z obowiązkowych i dodatkowych zajęć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edukacyjnych oraz zajęć, o których mowa w przepisach wydanych na podstawie art. 13 ust. 3, a także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śródrocznej oceny klasyfikacyjnej zachowania;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przeprowadzanie egzaminów klasyfikacyjnych, o których mowa w art. 16 ust. 11, art. 20zh ust. 3 i 3a, art. 44k ust. 2 i 3 oraz art. 66 ust. 1b;</w:t>
      </w:r>
      <w:r w:rsidRPr="00D81B2A">
        <w:br/>
        <w:t>5) ustalanie rocznych, ocen klasyfikacyjnych z obowiązkowych i dodatkowych zajęć edukacyjnych oraz zajęć, o których mowa w przepisach wydanych na podstawie art. 13 ust. 3, oraz rocznej oceny klasyfikacyjnej zachowania;</w:t>
      </w:r>
      <w:r w:rsidRPr="00D81B2A">
        <w:br/>
        <w:t>6) ustalanie warunków i trybu otrzymania wyższych niż przewidywane rocznych, ocen klasyfikacyjnych z zajęć edukacyjnych oraz rocznej oceny klasyfikacyjnej</w:t>
      </w:r>
      <w:r w:rsidRPr="00D81B2A">
        <w:br/>
        <w:t>zachowania;</w:t>
      </w:r>
      <w:r w:rsidRPr="00D81B2A">
        <w:br/>
        <w:t>7) ustalanie warunków i sposobu przekazywania rodzicom informacji o postępach i trudnościach w nauce i</w:t>
      </w:r>
      <w:r w:rsidRPr="00D81B2A">
        <w:br/>
        <w:t>zachowaniu ucznia oraz o szczególnych uzdolnieniach ucznia.</w:t>
      </w:r>
    </w:p>
    <w:p w:rsidR="00A56AAA" w:rsidRPr="00D81B2A" w:rsidRDefault="00A56AAA" w:rsidP="00D81B2A">
      <w:pPr>
        <w:numPr>
          <w:ilvl w:val="0"/>
          <w:numId w:val="7"/>
        </w:numPr>
        <w:spacing w:after="0"/>
        <w:ind w:left="142" w:right="-284" w:hanging="426"/>
        <w:rPr>
          <w:b/>
        </w:rPr>
      </w:pPr>
      <w:r w:rsidRPr="00D81B2A">
        <w:rPr>
          <w:b/>
        </w:rPr>
        <w:t>Statut szkoły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Art. 44 b, ust 10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Szczegółowe warunki i sposób oceniania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wewnątrzszkolnego określa statut szkoły. </w:t>
      </w:r>
    </w:p>
    <w:p w:rsidR="009D0501" w:rsidRPr="00D81B2A" w:rsidRDefault="009D0501" w:rsidP="00B40D3B">
      <w:pPr>
        <w:pStyle w:val="Akapitzlist"/>
        <w:numPr>
          <w:ilvl w:val="0"/>
          <w:numId w:val="96"/>
        </w:numPr>
        <w:spacing w:after="0"/>
        <w:ind w:left="142" w:right="-284" w:hanging="426"/>
        <w:rPr>
          <w:b/>
        </w:rPr>
      </w:pPr>
      <w:r w:rsidRPr="00D81B2A">
        <w:rPr>
          <w:b/>
        </w:rPr>
        <w:t>Ocenianie ucznia z religii i etyki</w:t>
      </w:r>
    </w:p>
    <w:p w:rsidR="00A56AAA" w:rsidRPr="00D81B2A" w:rsidRDefault="00A56AAA" w:rsidP="00B40D3B">
      <w:pPr>
        <w:spacing w:after="0"/>
        <w:ind w:left="142" w:right="-284"/>
      </w:pPr>
      <w:r w:rsidRPr="00D81B2A">
        <w:t>Art. 44 b , ust 7  Ocenianie ucznia z religii i etyki odbywa się zgodnie z przepisami wydanymi na podstawie art. 12 ust. 2.</w:t>
      </w:r>
    </w:p>
    <w:p w:rsidR="00A56AAA" w:rsidRPr="00D81B2A" w:rsidRDefault="009D0501" w:rsidP="00D81B2A">
      <w:pPr>
        <w:pStyle w:val="Akapitzlist"/>
        <w:numPr>
          <w:ilvl w:val="0"/>
          <w:numId w:val="8"/>
        </w:numPr>
        <w:spacing w:after="0"/>
        <w:ind w:left="142" w:right="-284" w:hanging="426"/>
        <w:rPr>
          <w:b/>
        </w:rPr>
      </w:pPr>
      <w:r w:rsidRPr="00D81B2A">
        <w:rPr>
          <w:b/>
        </w:rPr>
        <w:t>Obowiązki nauczyciela</w:t>
      </w:r>
    </w:p>
    <w:p w:rsidR="009D0501" w:rsidRPr="00D81B2A" w:rsidRDefault="00A56AAA" w:rsidP="00B40D3B">
      <w:pPr>
        <w:spacing w:after="0"/>
        <w:ind w:left="142" w:right="-284"/>
      </w:pPr>
      <w:r w:rsidRPr="00D81B2A">
        <w:t>Art. 44 b , ust.8. Nauczyciele na początku każdego roku szkolnego informują uczniów oraz ich rodziców, o:</w:t>
      </w:r>
      <w:r w:rsidRPr="00D81B2A">
        <w:br/>
        <w:t>1) wymaganiach edukacyjnych niezbędnych do otrzymania przez ucznia poszczególnych śródrocznych i</w:t>
      </w:r>
      <w:r w:rsidRPr="00D81B2A">
        <w:br/>
        <w:t>rocznych, ocen klasyfikacyjnych z zajęć edukacyjnych,</w:t>
      </w:r>
      <w:r w:rsidRPr="00D81B2A">
        <w:br/>
        <w:t>wynikających z realizowanego przez siebie programu</w:t>
      </w:r>
      <w:r w:rsidRPr="00D81B2A">
        <w:br/>
        <w:t>nauczania;</w:t>
      </w:r>
      <w:r w:rsidRPr="00D81B2A">
        <w:br/>
        <w:t>2) sposobach sprawdzania osiągnięć edukacyjnych uczniów;</w:t>
      </w:r>
      <w:r w:rsidRPr="00D81B2A">
        <w:br/>
        <w:t>3) warunkach i trybie otrzymania wyższej niż przewidywana rocznej, oceny klasyfikacyjnej z zajęć edukacyjnych</w:t>
      </w:r>
    </w:p>
    <w:p w:rsidR="009D0501" w:rsidRPr="00D81B2A" w:rsidRDefault="009D0501" w:rsidP="00D81B2A">
      <w:pPr>
        <w:pStyle w:val="Akapitzlist"/>
        <w:numPr>
          <w:ilvl w:val="0"/>
          <w:numId w:val="9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Niepoprawne wymagania edukacyjne - przykłady </w:t>
      </w:r>
    </w:p>
    <w:p w:rsidR="009D0501" w:rsidRPr="00D81B2A" w:rsidRDefault="009D0501" w:rsidP="00D81B2A">
      <w:pPr>
        <w:spacing w:after="0"/>
        <w:ind w:left="142" w:right="-284" w:hanging="426"/>
      </w:pP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  - Przy pomocy nauczyciela wyjaśnia znaczenie prostych pojęć. </w:t>
      </w:r>
      <w:r w:rsidRPr="00D81B2A">
        <w:br/>
        <w:t xml:space="preserve">- Rozwiązuje z pomocą nauczyciela typowe zadania. </w:t>
      </w:r>
      <w:r w:rsidRPr="00D81B2A">
        <w:br/>
      </w:r>
      <w:r w:rsidRPr="00D81B2A">
        <w:lastRenderedPageBreak/>
        <w:t xml:space="preserve">-Ma trudności ze zbudowaniem poprawnej wypowiedzi na zadany temat. </w:t>
      </w:r>
      <w:r w:rsidRPr="00D81B2A">
        <w:br/>
        <w:t xml:space="preserve">-Opanował wymagania szczegółowe zawarte w podstawie programowej w 40%. </w:t>
      </w:r>
      <w:r w:rsidRPr="00D81B2A">
        <w:br/>
        <w:t xml:space="preserve">-Ma braki w opanowaniu wiadomości określonych programem nauczania, ale braki te nie przekreślają możliwości dalszego kształcenia. </w:t>
      </w:r>
      <w:r w:rsidRPr="00D81B2A">
        <w:br/>
        <w:t xml:space="preserve">-Przejawia niesystematyczne zaangażowanie w proces uczenia się. </w:t>
      </w:r>
      <w:r w:rsidRPr="00D81B2A">
        <w:br/>
        <w:t xml:space="preserve">-Prowadzi notatki w zeszycie przedmiotowym. </w:t>
      </w:r>
      <w:r w:rsidRPr="00D81B2A">
        <w:br/>
        <w:t xml:space="preserve">-Umie zamienić ułamek na procent. </w:t>
      </w:r>
      <w:r w:rsidRPr="00D81B2A">
        <w:br/>
        <w:t xml:space="preserve">-Wie jak obliczyć podwyżkę (obniżkę) o pewien procent. </w:t>
      </w:r>
      <w:r w:rsidRPr="00D81B2A">
        <w:br/>
        <w:t>- Potrafi przywitać się, przedstawić, zadać i odpowiedzieć na pytania dotyczące danych osobowych (...).</w:t>
      </w:r>
    </w:p>
    <w:p w:rsidR="009D0501" w:rsidRPr="00D81B2A" w:rsidRDefault="009D0501" w:rsidP="00B40D3B">
      <w:pPr>
        <w:pStyle w:val="Akapitzlist"/>
        <w:numPr>
          <w:ilvl w:val="0"/>
          <w:numId w:val="9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Niepoprawne wymagania edukacyjne - przykłady </w:t>
      </w:r>
    </w:p>
    <w:p w:rsidR="009D0501" w:rsidRPr="00D81B2A" w:rsidRDefault="009D0501" w:rsidP="00D81B2A">
      <w:pPr>
        <w:spacing w:after="0"/>
        <w:ind w:left="142" w:right="-284" w:hanging="426"/>
      </w:pP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  -  Czytanie: Ma spore problemy ze zrozumieniem tekstu pisanego</w:t>
      </w:r>
      <w:r w:rsidRPr="00D81B2A">
        <w:br/>
        <w:t xml:space="preserve">- Przy rozwiązywaniu zadań popełnia wiele poważnych błędów. </w:t>
      </w:r>
      <w:r w:rsidRPr="00D81B2A">
        <w:br/>
        <w:t xml:space="preserve">-Potrafi na testach uzyskać minimum 50%. </w:t>
      </w:r>
      <w:r w:rsidRPr="00D81B2A">
        <w:br/>
        <w:t xml:space="preserve">-Starannie prowadzony zeszyt. </w:t>
      </w:r>
      <w:r w:rsidRPr="00D81B2A">
        <w:br/>
        <w:t xml:space="preserve">-Systematyczne uczestniczenie w zajęciach. </w:t>
      </w:r>
      <w:r w:rsidRPr="00D81B2A">
        <w:br/>
        <w:t xml:space="preserve">-Gotowość do odpowiedzi ustnej/pisemnej na każdych zajęciach. </w:t>
      </w:r>
      <w:r w:rsidRPr="00D81B2A">
        <w:br/>
        <w:t xml:space="preserve">-Osiąga sukcesy w konkursach. </w:t>
      </w:r>
      <w:r w:rsidRPr="00D81B2A">
        <w:br/>
        <w:t xml:space="preserve">-Zawsze potrafi udzielić poprawnej odpowiedzi na zadane pytanie, nawet jeśli dotyczy ono zakresu zrealizowanego dużo wcześniej. </w:t>
      </w:r>
      <w:r w:rsidRPr="00D81B2A">
        <w:br/>
        <w:t xml:space="preserve">-Opracowanie dodatkowych testów (minimum 6), realizacja projektu, uczenie się poezji na pamięć, poszerzanie słownictwa. </w:t>
      </w:r>
      <w:r w:rsidRPr="00D81B2A">
        <w:br/>
        <w:t xml:space="preserve">-Uczeń ma wiadomości konieczne.  </w:t>
      </w:r>
      <w:r w:rsidRPr="00D81B2A">
        <w:br/>
        <w:t>-Dobrze opanował materiał dla danej klasy.</w:t>
      </w:r>
      <w:r w:rsidRPr="00D81B2A">
        <w:br/>
        <w:t xml:space="preserve">-Potrafi wypowiedzieć się na niektóre tematy, ale tylko ze stałą pomocą nauczyciela.  </w:t>
      </w:r>
    </w:p>
    <w:p w:rsidR="009D0501" w:rsidRPr="00B40D3B" w:rsidRDefault="009D0501" w:rsidP="00B40D3B">
      <w:pPr>
        <w:pStyle w:val="Akapitzlist"/>
        <w:numPr>
          <w:ilvl w:val="0"/>
          <w:numId w:val="104"/>
        </w:numPr>
        <w:spacing w:after="0"/>
        <w:ind w:right="-284"/>
        <w:rPr>
          <w:b/>
        </w:rPr>
      </w:pPr>
      <w:r w:rsidRPr="00B40D3B">
        <w:rPr>
          <w:b/>
        </w:rPr>
        <w:t xml:space="preserve">Niepoprawne wymagania edukacyjne - przykłady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- Rzadko zabiera głos. Popełnia wiele błędów w wymowie. </w:t>
      </w:r>
      <w:r w:rsidRPr="00D81B2A">
        <w:br/>
        <w:t xml:space="preserve">-Pisze teksty, którym brak organizacji. </w:t>
      </w:r>
      <w:r w:rsidRPr="00D81B2A">
        <w:br/>
        <w:t>-Wykazuje duże zainteresowanie przedmiotem.</w:t>
      </w:r>
      <w:r w:rsidRPr="00D81B2A">
        <w:br/>
        <w:t>-Wymaga pomocy nauczyciela przy odpowiedzi.</w:t>
      </w:r>
      <w:r w:rsidRPr="00D81B2A">
        <w:br/>
        <w:t xml:space="preserve">-Bierze udział w dodatkowych zajęciach językowych.  </w:t>
      </w:r>
      <w:r w:rsidRPr="00D81B2A">
        <w:br/>
        <w:t xml:space="preserve">-Uczeń musi znać przynajmniej 40% wymaganego programem materiału faktograficznego, z zastrzeżeniem umowności procentowego określenia tego zakresu. </w:t>
      </w:r>
      <w:r w:rsidRPr="00D81B2A">
        <w:br/>
        <w:t xml:space="preserve">-Nie potrafi wyjaśnić zjawisk, ani dokonać analizy przyczynowo-skutkowej. </w:t>
      </w:r>
      <w:r w:rsidRPr="00D81B2A">
        <w:br/>
        <w:t>-Dla tej oceny nie jest wymagana umiejętność analizy i syntezy.</w:t>
      </w:r>
      <w:r w:rsidRPr="00D81B2A">
        <w:br/>
        <w:t xml:space="preserve">-Uczeń może nie odróżniać tekstu źródłowego od komentarza. </w:t>
      </w:r>
      <w:r w:rsidRPr="00D81B2A">
        <w:br/>
        <w:t xml:space="preserve">-Nie wykonał wszystkich prac lekcyjnych i domowych. </w:t>
      </w:r>
      <w:r w:rsidRPr="00D81B2A">
        <w:br/>
        <w:t xml:space="preserve">-Przygotowuje się do lekcji, uzupełnia braki wynikające z absencji. </w:t>
      </w:r>
      <w:r w:rsidRPr="00D81B2A">
        <w:br/>
        <w:t xml:space="preserve">-Słabo zna treść omawianych lektur. </w:t>
      </w:r>
    </w:p>
    <w:p w:rsidR="00A56AAA" w:rsidRPr="00D81B2A" w:rsidRDefault="00A56AAA" w:rsidP="00B40D3B">
      <w:pPr>
        <w:numPr>
          <w:ilvl w:val="0"/>
          <w:numId w:val="10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Obowiązek indywidualizowania pracy z uczniem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44c. </w:t>
      </w:r>
      <w:r w:rsidRPr="00D81B2A">
        <w:t>1. Nauczyciel jest obowiązany indywidualizować pracę z uczniem na zajęciach edukacyjnych odpowiednio do potrzeb rozwojowych i edukacyjnych oraz możliwości psychofizycznych ucznia.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2. Nauczyciel jest obowiązany dostosować wymagania edukacyjne, o których mowa w art. 44b ust. 8 pkt.1, do indywidualnych potrzeb rozwojowych i edukacyjnych oraz możliwości psychofizycznych ucznia, w przypadkach określonych w przepisach wydanych na podstawie art. 44zb.</w:t>
      </w:r>
    </w:p>
    <w:p w:rsidR="00A56AAA" w:rsidRPr="00D81B2A" w:rsidRDefault="00A56AAA" w:rsidP="00B40D3B">
      <w:pPr>
        <w:numPr>
          <w:ilvl w:val="0"/>
          <w:numId w:val="11"/>
        </w:numPr>
        <w:spacing w:after="0"/>
        <w:ind w:left="142" w:right="-284" w:hanging="426"/>
        <w:rPr>
          <w:b/>
        </w:rPr>
      </w:pPr>
      <w:r w:rsidRPr="00D81B2A">
        <w:rPr>
          <w:b/>
        </w:rPr>
        <w:lastRenderedPageBreak/>
        <w:t>Dostosowanie wymagań edukacyjnych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3. Wymagania edukacyjne, o których mowa w </w:t>
      </w:r>
      <w:hyperlink r:id="rId6" w:history="1">
        <w:r w:rsidRPr="00D81B2A">
          <w:rPr>
            <w:rStyle w:val="Hipercze"/>
          </w:rPr>
          <w:t>art. 44b</w:t>
        </w:r>
      </w:hyperlink>
      <w:r w:rsidRPr="00D81B2A">
        <w:t> ust. 8 pkt. 1 </w:t>
      </w:r>
      <w:hyperlink r:id="rId7" w:history="1">
        <w:r w:rsidRPr="00D81B2A">
          <w:rPr>
            <w:rStyle w:val="Hipercze"/>
          </w:rPr>
          <w:t>ustawy</w:t>
        </w:r>
      </w:hyperlink>
      <w:r w:rsidRPr="00D81B2A">
        <w:t>, dostosowuje się do indywidualnych potrzeb rozwojowych i edukacyjnych oraz możliwości psychofizycznych ucznia: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posiadającego orzeczenie o potrzebie kształcenia specjalnego - na podstawie tego orzeczenia oraz ustaleń zawartych w indywidualnym programie edukacyjno-terapeutycznym, o którym mowa w </w:t>
      </w:r>
      <w:hyperlink r:id="rId8" w:history="1">
        <w:r w:rsidRPr="00D81B2A">
          <w:rPr>
            <w:rStyle w:val="Hipercze"/>
          </w:rPr>
          <w:t>art. 71b</w:t>
        </w:r>
      </w:hyperlink>
      <w:r w:rsidRPr="00D81B2A">
        <w:t> ust. 1b </w:t>
      </w:r>
      <w:hyperlink r:id="rId9" w:history="1">
        <w:r w:rsidRPr="00D81B2A">
          <w:rPr>
            <w:rStyle w:val="Hipercze"/>
          </w:rPr>
          <w:t>ustawy</w:t>
        </w:r>
      </w:hyperlink>
      <w:r w:rsidRPr="00D81B2A">
        <w:t>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posiadającego orzeczenie o potrzebie indywidualnego nauczania - na podstawie tego orzeczenia;</w:t>
      </w:r>
    </w:p>
    <w:p w:rsidR="00A56AAA" w:rsidRPr="00D81B2A" w:rsidRDefault="00A56AAA" w:rsidP="00B40D3B">
      <w:pPr>
        <w:numPr>
          <w:ilvl w:val="0"/>
          <w:numId w:val="12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Dostosowanie wymagań edukacyjnych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nieposiadającego orzeczenia lub opinii wymienionych w pkt. 1-3, który jest objęty pomocą psychologiczno-pedagogiczną w szkole - na podstawie rozpoznania indywidualnych potrzeb rozwojowych i edukacyjnych oraz indywidualnych możliwości psychofizycznych ucznia dokonanego przez nauczycieli i specjalistów, o którym mowa w przepisach wydanych na podstawie </w:t>
      </w:r>
      <w:hyperlink r:id="rId10" w:history="1">
        <w:r w:rsidRPr="00D81B2A">
          <w:rPr>
            <w:rStyle w:val="Hipercze"/>
          </w:rPr>
          <w:t>art. 22</w:t>
        </w:r>
      </w:hyperlink>
      <w:r w:rsidRPr="00D81B2A">
        <w:t xml:space="preserve"> ust. 2 </w:t>
      </w:r>
      <w:proofErr w:type="spellStart"/>
      <w:r w:rsidRPr="00D81B2A">
        <w:t>pkt</w:t>
      </w:r>
      <w:proofErr w:type="spellEnd"/>
      <w:r w:rsidRPr="00D81B2A">
        <w:t xml:space="preserve"> 11 </w:t>
      </w:r>
      <w:hyperlink r:id="rId11" w:history="1">
        <w:r w:rsidRPr="00D81B2A">
          <w:rPr>
            <w:rStyle w:val="Hipercze"/>
          </w:rPr>
          <w:t>ustawy</w:t>
        </w:r>
      </w:hyperlink>
      <w:r w:rsidRPr="00D81B2A">
        <w:t>;</w:t>
      </w:r>
    </w:p>
    <w:p w:rsidR="00A56AAA" w:rsidRPr="00D81B2A" w:rsidRDefault="00A56AAA" w:rsidP="00B40D3B">
      <w:pPr>
        <w:numPr>
          <w:ilvl w:val="0"/>
          <w:numId w:val="13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Dostosowanie wymagań edukacyjnych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posiadającego opinię lekarza o ograniczonych możliwościach wykonywania przez ucznia określonych ćwiczeń fizycznych na zajęciach wychowania fizycznego - na podstawie tej opinii.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Dostosowanie wymagań edukacyjnych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Tu mogę pokazać wymagania edukacyjne Urszuli Grygiel</w:t>
      </w:r>
    </w:p>
    <w:p w:rsidR="00A56AAA" w:rsidRPr="00D81B2A" w:rsidRDefault="00A56AAA" w:rsidP="00B40D3B">
      <w:pPr>
        <w:pStyle w:val="Akapitzlist"/>
        <w:numPr>
          <w:ilvl w:val="0"/>
          <w:numId w:val="9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Opinie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4. 1. Opinia poradni psychologiczno-pedagogicznej, w tym poradni specjalistycznej, o specyficznych trudnościach w uczeniu się może być wydana uczniowi nie wcześniej niż po ukończeniu klasy III szkoły podstawowej i nie później niż do ukończenia szkoły podstawowej.</w:t>
      </w:r>
    </w:p>
    <w:p w:rsidR="00A56AAA" w:rsidRPr="00D81B2A" w:rsidRDefault="00A56AAA" w:rsidP="00B40D3B">
      <w:pPr>
        <w:numPr>
          <w:ilvl w:val="0"/>
          <w:numId w:val="14"/>
        </w:numPr>
        <w:spacing w:after="0"/>
        <w:ind w:left="142" w:right="-284" w:hanging="426"/>
        <w:rPr>
          <w:b/>
        </w:rPr>
      </w:pPr>
      <w:r w:rsidRPr="00D81B2A">
        <w:rPr>
          <w:b/>
        </w:rPr>
        <w:t>Opinie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2. Na wniosek nauczyciela lub specjalisty wykonującego w szkole zadania z zakresu pomocy psychologiczno- -pedagogicznej prowadzących zajęcia z uczniem w szkole i po uzyskaniu zgody rodziców albo pełnoletniego ucznia lub na wniosek rodziców albo pełnoletniego ucznia opinia, o której mowa w ust. 1, może być wydana także uczniowi gimnazjum i szkoły </w:t>
      </w:r>
      <w:proofErr w:type="spellStart"/>
      <w:r w:rsidRPr="00D81B2A">
        <w:t>ponadgimnazjalnej</w:t>
      </w:r>
      <w:proofErr w:type="spellEnd"/>
      <w:r w:rsidRPr="00D81B2A">
        <w:t>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Wniosek, o którym mowa w ust. 2, wraz z uzasadnieniem składa się do dyrektora szkoły. Dyrektor szkoły, po zasięgnięciu opinii rady pedagogicznej, przekazuje wniosek wraz z uzasadnieniem oraz opinią rady pedagogicznej do poradni psychologiczno-pedagogicznej, w tym poradni specjalistycznej, i informuje o tym rodziców albo pełnoletniego ucznia.</w:t>
      </w:r>
    </w:p>
    <w:p w:rsidR="009D0501" w:rsidRPr="00D81B2A" w:rsidRDefault="009D0501" w:rsidP="00B40D3B">
      <w:pPr>
        <w:pStyle w:val="Akapitzlist"/>
        <w:numPr>
          <w:ilvl w:val="0"/>
          <w:numId w:val="97"/>
        </w:numPr>
        <w:spacing w:after="0"/>
        <w:ind w:left="142" w:right="-284" w:hanging="426"/>
        <w:rPr>
          <w:b/>
        </w:rPr>
      </w:pPr>
      <w:r w:rsidRPr="00D81B2A">
        <w:rPr>
          <w:b/>
        </w:rPr>
        <w:t>Obowiązki wychowawcy.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Art. 44 b, ust.9  Wychowawca oddziału na początku każdego roku szkolnego informuje uczniów oraz ich rodziców o:</w:t>
      </w:r>
      <w:r w:rsidRPr="00D81B2A">
        <w:br/>
        <w:t>1) warunkach i sposobie oraz kryteriach oceniania zachowania;</w:t>
      </w:r>
      <w:r w:rsidRPr="00D81B2A">
        <w:br/>
        <w:t xml:space="preserve">2) warunkach i trybie otrzymania wyższej niż przewidywana rocznej oceny klasyfikacyjnej zachowania. </w:t>
      </w:r>
    </w:p>
    <w:p w:rsidR="00A56AAA" w:rsidRPr="00D81B2A" w:rsidRDefault="00A56AAA" w:rsidP="00B40D3B">
      <w:pPr>
        <w:numPr>
          <w:ilvl w:val="0"/>
          <w:numId w:val="15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Zwolnienie z realizacji zajęć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44d. </w:t>
      </w:r>
      <w:r w:rsidRPr="00D81B2A">
        <w:rPr>
          <w:bCs/>
        </w:rPr>
        <w:t>Dyrektor szkoły zwalnia ucznia</w:t>
      </w:r>
      <w:r w:rsidRPr="00D81B2A">
        <w:rPr>
          <w:b/>
          <w:bCs/>
        </w:rPr>
        <w:t xml:space="preserve"> </w:t>
      </w:r>
      <w:r w:rsidRPr="00D81B2A">
        <w:t>z realizacji niektórych obowiązkowych zajęć edukacyjnych ze</w:t>
      </w:r>
      <w:r w:rsidRPr="00D81B2A">
        <w:rPr>
          <w:b/>
          <w:bCs/>
        </w:rPr>
        <w:t xml:space="preserve"> </w:t>
      </w:r>
      <w:r w:rsidRPr="00D81B2A">
        <w:t>względu na stan zdrowia, specyficzne trudności w uczeniu się, niepełnosprawność, posiadane kwalifikacje lub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zrealizowanie danych obowiązkowych zajęć edukacyjnych na wcześniejszym etapie edukacyjnym, w przypadkach określonych w przepisach wydanych na podstawie art. 44zb.</w:t>
      </w:r>
    </w:p>
    <w:p w:rsidR="00A56AAA" w:rsidRPr="00D81B2A" w:rsidRDefault="00A56AAA" w:rsidP="00B40D3B">
      <w:pPr>
        <w:numPr>
          <w:ilvl w:val="0"/>
          <w:numId w:val="16"/>
        </w:numPr>
        <w:spacing w:after="0"/>
        <w:ind w:left="142" w:right="-284" w:hanging="426"/>
        <w:rPr>
          <w:b/>
        </w:rPr>
      </w:pPr>
      <w:r w:rsidRPr="00D81B2A">
        <w:rPr>
          <w:b/>
        </w:rPr>
        <w:lastRenderedPageBreak/>
        <w:t xml:space="preserve">Zwolnienie z realizacji zajęć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5. 1.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Jeżeli okres zwolnienia ucznia z realizacji zajęć, o którym mowa w ust. 2, uniemożliwia ustalenie śródrocznej lub rocznej, w dokumentacji przebiegu nauczania zamiast oceny klasyfikacyjnej wpisuje się "zwolniony" albo "zwolniona".</w:t>
      </w:r>
    </w:p>
    <w:p w:rsidR="00A56AAA" w:rsidRPr="00D81B2A" w:rsidRDefault="00A56AAA" w:rsidP="00B40D3B">
      <w:pPr>
        <w:numPr>
          <w:ilvl w:val="0"/>
          <w:numId w:val="16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Zwolnienie z realizacji zajęć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§ 7. 1. Dyrektor szkoły na wniosek rodziców albo pełnoletniego ucznia oraz na podstawie opinii poradni psychologiczno- pedagogicznej, w tym poradni specjalistycznej, zwalnia do końca danego etapu edukacyjnego ucznia z wadą słuchu, z głęboką dysleksją rozwojową, z afazją, z </w:t>
      </w:r>
      <w:proofErr w:type="spellStart"/>
      <w:r w:rsidRPr="00D81B2A">
        <w:t>niepełnosprawnościami</w:t>
      </w:r>
      <w:proofErr w:type="spellEnd"/>
      <w:r w:rsidRPr="00D81B2A">
        <w:t xml:space="preserve"> sprzężonymi lub z autyzmem, w tym z zespołem </w:t>
      </w:r>
      <w:proofErr w:type="spellStart"/>
      <w:r w:rsidRPr="00D81B2A">
        <w:t>Aspergera</w:t>
      </w:r>
      <w:proofErr w:type="spellEnd"/>
      <w:r w:rsidRPr="00D81B2A">
        <w:t>, z nauki drugiego języka obcego nowożytnego.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W przypadku zwolnienia ucznia z nauki drugiego języka obcego nowożytnego w dokumentacji przebiegu nauczania zamiast oceny klasyfikacyjnej wpisuje się "zwolniony" albo "zwolniona".</w:t>
      </w:r>
    </w:p>
    <w:p w:rsidR="00A56AAA" w:rsidRPr="00D81B2A" w:rsidRDefault="00A56AAA" w:rsidP="00B40D3B">
      <w:pPr>
        <w:numPr>
          <w:ilvl w:val="0"/>
          <w:numId w:val="16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Jawność  oceniania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44e.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ust.1. Uczeń w trakcie nauki w szkole otrzymuje oceny: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bieżące;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klasyfikacyjne: a) śródroczne i roczne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                        b) końcowe.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ust. 2. Oceny są jawne dla ucznia i jego rodziców.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3  Nauczyciel uzasadnia ustaloną ocenę w sposób określony w statucie szkoły.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4. Sprawdzone i ocenione pisemne prace ucznia są udostępniane uczniowi i jego rodzicom</w:t>
      </w:r>
    </w:p>
    <w:p w:rsidR="00A56AAA" w:rsidRPr="00D81B2A" w:rsidRDefault="00A56AAA" w:rsidP="00B40D3B">
      <w:pPr>
        <w:numPr>
          <w:ilvl w:val="0"/>
          <w:numId w:val="1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Jawność  oceniania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Art. 44 e  ust 5. Na wniosek ucznia lub jego rodziców dokumentacja dotycząca egzaminu klasyfikacyjnego, o którym mowa w art. 16 ust. 11, art. 20zh ust. 3 i 3a, art. 44k ust. 2 i 3 oraz art. 66 ust. 1b, egzaminu poprawkowego, o którym mowa w art. 44m ust. 1, zastrzeżeń, o których mowa w art. 44n, oraz inna dokumentacja dotycząca oceniania ucznia jest udostępniana do wglądu uczniowi lub jego rodzicom.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 7. Sposób udostępniania dokumentacji, o której mowa w ust. 4 i 5, określa statut szkoły.</w:t>
      </w:r>
    </w:p>
    <w:p w:rsidR="00A56AAA" w:rsidRPr="00D81B2A" w:rsidRDefault="00A56AAA" w:rsidP="00B40D3B">
      <w:pPr>
        <w:numPr>
          <w:ilvl w:val="0"/>
          <w:numId w:val="18"/>
        </w:numPr>
        <w:spacing w:after="0"/>
        <w:ind w:left="142" w:right="-284" w:hanging="426"/>
        <w:rPr>
          <w:b/>
        </w:rPr>
      </w:pPr>
      <w:r w:rsidRPr="00D81B2A">
        <w:rPr>
          <w:b/>
        </w:rPr>
        <w:t>Ustalanie ocen z ….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11. Przy ustalaniu oceny z wychowania fizycznego, zajęć technicznych, plastyki, muzyki i zajęć artystycznych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A56AAA" w:rsidRPr="00D81B2A" w:rsidRDefault="00A56AAA" w:rsidP="00B40D3B">
      <w:pPr>
        <w:numPr>
          <w:ilvl w:val="0"/>
          <w:numId w:val="19"/>
        </w:numPr>
        <w:spacing w:after="0"/>
        <w:ind w:left="142" w:right="-284" w:hanging="426"/>
        <w:rPr>
          <w:b/>
        </w:rPr>
      </w:pPr>
      <w:r w:rsidRPr="00D81B2A">
        <w:rPr>
          <w:b/>
        </w:rPr>
        <w:t>Ocenianie zajęć edukacyjnych w bloku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§ 15. W przypadku wprowadzenia w szkolnym planie nauczania zestawienia zajęć edukacyjnych w blok przedmiotowy odrębnie ustala się oceny z poszczególnych zajęć edukacyjnych wchodzących w skład tego bloku.</w:t>
      </w:r>
    </w:p>
    <w:p w:rsidR="00A56AAA" w:rsidRPr="00D81B2A" w:rsidRDefault="00A56AAA" w:rsidP="00B40D3B">
      <w:pPr>
        <w:numPr>
          <w:ilvl w:val="0"/>
          <w:numId w:val="20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Rodzaje klasyfikacji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Art. 44f. ust.1.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>Uczeń podlega klasyfikacji: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1) śródrocznej i rocznej,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końcowej.</w:t>
      </w:r>
    </w:p>
    <w:p w:rsidR="00A56AAA" w:rsidRPr="00D81B2A" w:rsidRDefault="00A56AAA" w:rsidP="00B40D3B">
      <w:pPr>
        <w:numPr>
          <w:ilvl w:val="0"/>
          <w:numId w:val="21"/>
        </w:numPr>
        <w:spacing w:after="0"/>
        <w:ind w:left="142" w:right="-284" w:hanging="426"/>
        <w:rPr>
          <w:b/>
        </w:rPr>
      </w:pPr>
      <w:r w:rsidRPr="00D81B2A">
        <w:rPr>
          <w:b/>
        </w:rPr>
        <w:t>Klasyfikacja śródroczna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 2. Klasyfikacja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 się co najmniej raz w ciągu roku szkolnego, w terminie określonym w statucie szkoły.</w:t>
      </w:r>
    </w:p>
    <w:p w:rsidR="00A56AAA" w:rsidRPr="00D81B2A" w:rsidRDefault="00A56AAA" w:rsidP="00B40D3B">
      <w:pPr>
        <w:numPr>
          <w:ilvl w:val="0"/>
          <w:numId w:val="22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Obowiązek szkoły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16.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A56AAA" w:rsidRPr="00D81B2A" w:rsidRDefault="00A56AAA" w:rsidP="00B40D3B">
      <w:pPr>
        <w:numPr>
          <w:ilvl w:val="0"/>
          <w:numId w:val="23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Klasyfikacja roczna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 3. 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obowiązkowych zajęć edukacyjnych ustala się jedną roczną ocenę klasyfikacyjną z tych zajęć;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dodatkowych zajęć edukacyjnych ustala się jedną roczną ocenę klasyfikacyjną z tych zajęć.</w:t>
      </w:r>
    </w:p>
    <w:p w:rsidR="00A56AAA" w:rsidRPr="00D81B2A" w:rsidRDefault="00A56AAA" w:rsidP="00B40D3B">
      <w:pPr>
        <w:numPr>
          <w:ilvl w:val="0"/>
          <w:numId w:val="24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Klasyfikacja końcowa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5. Na klasyfikację końcową składają się: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1) roczne oceny klasyfikacyjne z zajęć edukacyjnych, ustalone odpowiednio w klasie programowo najwyższej oraz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2) roczne oceny klasyfikacyjne z zajęć edukacyjnych, których realizacja zakończyła się odpowiednio w klasach programowo niższych, oraz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3) roczna ocena klasyfikacyjna zachowania ustalona w klasie programowo najwyższej.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 6. Klasyfikacji końcowej dokonuje się w klasie programowo najwyższej </w:t>
      </w:r>
    </w:p>
    <w:p w:rsidR="00A56AAA" w:rsidRPr="00D81B2A" w:rsidRDefault="00A56AAA" w:rsidP="00B40D3B">
      <w:pPr>
        <w:numPr>
          <w:ilvl w:val="0"/>
          <w:numId w:val="25"/>
        </w:numPr>
        <w:spacing w:after="0"/>
        <w:ind w:left="142" w:right="-284" w:hanging="426"/>
        <w:rPr>
          <w:b/>
        </w:rPr>
      </w:pPr>
      <w:r w:rsidRPr="00D81B2A">
        <w:rPr>
          <w:b/>
        </w:rPr>
        <w:t>Skala ocen klasyfikacyjnych z zajęć edukacyjnych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9. 1. Począwszy od klasy IV szkoły podstawowej, roczne oraz końcowe oceny klasyfikacyjne z zajęć edukacyjnych, o których mowa w </w:t>
      </w:r>
      <w:hyperlink r:id="rId12" w:history="1">
        <w:r w:rsidRPr="00D81B2A">
          <w:rPr>
            <w:rStyle w:val="Hipercze"/>
          </w:rPr>
          <w:t>art. 44a</w:t>
        </w:r>
      </w:hyperlink>
      <w:r w:rsidRPr="00D81B2A">
        <w:t> </w:t>
      </w:r>
      <w:hyperlink r:id="rId13" w:history="1">
        <w:r w:rsidRPr="00D81B2A">
          <w:rPr>
            <w:rStyle w:val="Hipercze"/>
          </w:rPr>
          <w:t>ustawy</w:t>
        </w:r>
      </w:hyperlink>
      <w:r w:rsidRPr="00D81B2A">
        <w:t>, ustala się w stopniach według następującej skali: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stopień celujący - 6;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stopień bardzo dobry - 5;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stopień dobry - 4;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stopień dostateczny - 3;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stopień dopuszczający - 2;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stopień niedostateczny - 1.</w:t>
      </w:r>
    </w:p>
    <w:p w:rsidR="00A56AAA" w:rsidRPr="00D81B2A" w:rsidRDefault="009D0501" w:rsidP="00B40D3B">
      <w:pPr>
        <w:numPr>
          <w:ilvl w:val="0"/>
          <w:numId w:val="26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Oceny klasyfikacyjne </w:t>
      </w:r>
      <w:r w:rsidR="00A56AAA" w:rsidRPr="00D81B2A">
        <w:rPr>
          <w:b/>
        </w:rPr>
        <w:t>pozytywne i negatywne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Pozytywnymi ocenami klasyfikacyjnymi są oceny ustalone w stopniach, o których mowa w ust. 1 pkt. 1-5.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Negatywną oceną klasyfikacyjną jest ocena ustalona w stopniu, o którym mowa w ust. 1 pkt. 6.</w:t>
      </w:r>
    </w:p>
    <w:p w:rsidR="00A56AAA" w:rsidRPr="00D81B2A" w:rsidRDefault="00A56AAA" w:rsidP="00B40D3B">
      <w:pPr>
        <w:numPr>
          <w:ilvl w:val="0"/>
          <w:numId w:val="27"/>
        </w:numPr>
        <w:spacing w:after="0"/>
        <w:ind w:left="142" w:right="-284" w:hanging="426"/>
        <w:rPr>
          <w:b/>
        </w:rPr>
      </w:pPr>
      <w:r w:rsidRPr="00D81B2A">
        <w:rPr>
          <w:b/>
        </w:rPr>
        <w:t>Klasyfikacja z uwzględnieniem IPET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 xml:space="preserve">   ust.7. 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edukacyjno-terapeutycznym, o którym mowa w art. 71b ust. 1b.</w:t>
      </w:r>
    </w:p>
    <w:p w:rsidR="00A56AAA" w:rsidRPr="00D81B2A" w:rsidRDefault="00A56AAA" w:rsidP="00B40D3B">
      <w:pPr>
        <w:numPr>
          <w:ilvl w:val="0"/>
          <w:numId w:val="28"/>
        </w:numPr>
        <w:spacing w:after="0"/>
        <w:ind w:left="142" w:right="-284" w:hanging="426"/>
        <w:rPr>
          <w:b/>
        </w:rPr>
      </w:pPr>
      <w:r w:rsidRPr="00D81B2A">
        <w:rPr>
          <w:b/>
        </w:rPr>
        <w:t>Rozdział ocen z zachowania i zajęć edukacyjnych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8. Oceny klasyfikacyjne z zajęć edukacyjnych nie mają wpływu na ocenę klasyfikacyjną zachowania.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9. Ocena klasyfikacyjna zachowania nie ma wpływu na: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1) oceny klasyfikacyjne z zajęć edukacyjnych;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2) promocję do klasy programowo wyższej lub ukończenie szkoły.</w:t>
      </w:r>
    </w:p>
    <w:p w:rsidR="00A56AAA" w:rsidRPr="00D81B2A" w:rsidRDefault="00A56AAA" w:rsidP="00B40D3B">
      <w:pPr>
        <w:numPr>
          <w:ilvl w:val="0"/>
          <w:numId w:val="29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Informacja o ocenach przewidywanych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44g. 1. </w:t>
      </w:r>
      <w:r w:rsidRPr="00D81B2A">
        <w:t>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zachowania, w terminie i formie określonych w statucie szkoły.</w:t>
      </w:r>
    </w:p>
    <w:p w:rsidR="00A56AAA" w:rsidRPr="00D81B2A" w:rsidRDefault="00A56AAA" w:rsidP="00B40D3B">
      <w:pPr>
        <w:numPr>
          <w:ilvl w:val="0"/>
          <w:numId w:val="30"/>
        </w:numPr>
        <w:spacing w:after="0"/>
        <w:ind w:left="142" w:right="-284" w:hanging="426"/>
        <w:rPr>
          <w:b/>
        </w:rPr>
      </w:pPr>
      <w:r w:rsidRPr="00D81B2A">
        <w:rPr>
          <w:b/>
        </w:rPr>
        <w:t>Kto ustala śródroczne i roczne oceny klasyfikacyjne ?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44h. 1.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  </w:t>
      </w:r>
      <w:r w:rsidRPr="00D81B2A">
        <w:t>Śródroczne i roczne oceny klasyfikacyjne z zajęć edukacyjnych ustalają nauczyciele prowadzący poszczególne zajęcia edukacyjne, a śródroczną i roczną ocenę klasyfikacyjną zachowania - wychowawca oddziału po zasięgnięciu opinii nauczycieli, uczniów danego oddziału oraz ocenianego ucznia.</w:t>
      </w:r>
    </w:p>
    <w:p w:rsidR="00A56AAA" w:rsidRPr="00D81B2A" w:rsidRDefault="00A56AAA" w:rsidP="00B40D3B">
      <w:pPr>
        <w:numPr>
          <w:ilvl w:val="0"/>
          <w:numId w:val="31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Kto ustala śródroczne i roczne oceny klasyfikacyjne ?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ust. 3. W szkole lub oddziale integracyjnym śródroczną i roczną,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integracyjnego, o którym mowa w przepisach wydanych na podstawie art. 71b ust. 7 </w:t>
      </w:r>
      <w:proofErr w:type="spellStart"/>
      <w:r w:rsidRPr="00D81B2A">
        <w:t>pkt</w:t>
      </w:r>
      <w:proofErr w:type="spellEnd"/>
      <w:r w:rsidRPr="00D81B2A">
        <w:t xml:space="preserve"> 2.</w:t>
      </w:r>
    </w:p>
    <w:p w:rsidR="00A56AAA" w:rsidRPr="00D81B2A" w:rsidRDefault="00A56AAA" w:rsidP="00B40D3B">
      <w:pPr>
        <w:numPr>
          <w:ilvl w:val="0"/>
          <w:numId w:val="32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Kto ustala śródroczne i roczne oceny klasyfikacyjne ?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 4. W szkole lub oddziale ogólnodostępnym śródroczną i roczną ocenę klasyfikacyjną z zajęć edukacyjnych dla ucznia posiadającego orzeczenie o potrzebie kształcenia specjalnego ustala nauczyciel prowadzący dane zajęcia edukacyjne, a w przypadku gdy w szkole lub oddziale jest dodatkowo zatrudniony nauczyciel w celu współorganizowania kształcenia uczniów niepełnosprawnych, niedostosowanych społecznie i zagrożonych niedostosowaniem społecznym, o którym mowa w przepisach wydanych na podstawie art. 71b ust. 7 pkt. 2, po zasięgnięciu opinii tego nauczyciela.</w:t>
      </w:r>
    </w:p>
    <w:p w:rsidR="00A56AAA" w:rsidRPr="00D81B2A" w:rsidRDefault="00A56AAA" w:rsidP="00B40D3B">
      <w:pPr>
        <w:numPr>
          <w:ilvl w:val="0"/>
          <w:numId w:val="33"/>
        </w:numPr>
        <w:spacing w:after="0"/>
        <w:ind w:left="142" w:right="-284" w:hanging="426"/>
        <w:rPr>
          <w:b/>
        </w:rPr>
      </w:pPr>
      <w:r w:rsidRPr="00D81B2A">
        <w:rPr>
          <w:b/>
        </w:rPr>
        <w:t>Termin ustalenia ocen i ich ostateczność.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ust.6. Termin ustalenia ocen, o których mowa w ust. 1-5, określa statut szkoły.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ust.7. Oceny ustalone zgodnie z ust. 1-5 są ostateczne, z zastrzeżeniem art. 44m i art. 44n.</w:t>
      </w:r>
    </w:p>
    <w:p w:rsidR="00A56AAA" w:rsidRPr="00D81B2A" w:rsidRDefault="00A56AAA" w:rsidP="00B40D3B">
      <w:pPr>
        <w:numPr>
          <w:ilvl w:val="0"/>
          <w:numId w:val="34"/>
        </w:numPr>
        <w:spacing w:after="0"/>
        <w:ind w:left="142" w:right="-284" w:hanging="426"/>
        <w:rPr>
          <w:b/>
        </w:rPr>
      </w:pPr>
      <w:r w:rsidRPr="00D81B2A">
        <w:rPr>
          <w:b/>
        </w:rPr>
        <w:t>Obszary uwzględniane przy ustalaniu oceny z zachowania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13. 1. Śródroczna i roczna ocena klasyfikacyjna zachowania uwzględnia następujące podstawowe obszary: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wywiązywanie się z obowiązków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postępowanie zgodne z dobrem społeczności szkolnej;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dbałość o honor i tradycje szkoły;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dbałość o piękno mowy ojczystej;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dbałość o bezpieczeństwo i zdrowie własne oraz innych osób;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godne, kulturalne zachowanie się w szkole i poza nią;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7) okazywanie szacunku innym osobom.</w:t>
      </w:r>
    </w:p>
    <w:p w:rsidR="00A56AAA" w:rsidRPr="00D81B2A" w:rsidRDefault="00A56AAA" w:rsidP="00B40D3B">
      <w:pPr>
        <w:numPr>
          <w:ilvl w:val="0"/>
          <w:numId w:val="35"/>
        </w:numPr>
        <w:spacing w:after="0"/>
        <w:ind w:left="142" w:right="-284" w:hanging="426"/>
        <w:rPr>
          <w:b/>
        </w:rPr>
      </w:pPr>
      <w:r w:rsidRPr="00D81B2A">
        <w:rPr>
          <w:b/>
        </w:rPr>
        <w:lastRenderedPageBreak/>
        <w:t>Skala ocen z zachowania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Począwszy od klasy IV szkoły podstawowej, roczną i końcową ocenę klasyfikacyjną zachowania ustala się według następującej skali: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wzorowe;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bardzo dobre;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dobre;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poprawne;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nieodpowiednie;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naganne.</w:t>
      </w:r>
    </w:p>
    <w:p w:rsidR="00A56AAA" w:rsidRPr="00D81B2A" w:rsidRDefault="00A56AAA" w:rsidP="00B40D3B">
      <w:pPr>
        <w:numPr>
          <w:ilvl w:val="0"/>
          <w:numId w:val="36"/>
        </w:numPr>
        <w:spacing w:after="0"/>
        <w:ind w:left="142" w:right="-284" w:hanging="426"/>
        <w:rPr>
          <w:b/>
        </w:rPr>
      </w:pPr>
      <w:r w:rsidRPr="00D81B2A">
        <w:rPr>
          <w:b/>
        </w:rPr>
        <w:t>Ustalanie oceny z zachowania dla ucznia z zaburzeniami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pedagogicznej, w tym poradni specjalistycznej.</w:t>
      </w:r>
    </w:p>
    <w:p w:rsidR="00A56AAA" w:rsidRPr="00D81B2A" w:rsidRDefault="00A56AAA" w:rsidP="00B40D3B">
      <w:pPr>
        <w:numPr>
          <w:ilvl w:val="0"/>
          <w:numId w:val="3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Oceny w klasach I –III SP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44i. 1.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>W klasach I-III szkoły podstawowej: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oceny bieżące z obowiązkowych i dodatkowych zajęć edukacyjnych oraz zajęć, o których mowa w przepisach wydanych na podstawie art. 13 ust. 3, są ustalane w sposób określony w statucie szkoły;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śródroczne i roczne oceny klasyfikacyjne z obowiązkowych i dodatkowych zajęć edukacyjnych oraz zajęć, o których mowa w przepisach wydanych na podstawie art. 13 ust. 3, a także śródroczna i roczna ocena klasyfikacyjna zachowania są ocenami opisowymi.</w:t>
      </w:r>
    </w:p>
    <w:p w:rsidR="00A56AAA" w:rsidRPr="00D81B2A" w:rsidRDefault="00A56AAA" w:rsidP="00B40D3B">
      <w:pPr>
        <w:numPr>
          <w:ilvl w:val="0"/>
          <w:numId w:val="38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Oceny bieżące w klasach I –III SP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ust.2. W klasach I-III szkoły podstawowej oceny bieżące z obowiązkowych i dodatkowych zajęć edukacyjnych oraz zajęć, o których mowa w przepisach wydanych na podstawie art. 13 ust. 3, mogą być ocenami opisowymi, jeżeli statut szkoły tak przewiduje.</w:t>
      </w:r>
    </w:p>
    <w:p w:rsidR="00A56AAA" w:rsidRPr="00D81B2A" w:rsidRDefault="00A56AAA" w:rsidP="00B40D3B">
      <w:pPr>
        <w:numPr>
          <w:ilvl w:val="0"/>
          <w:numId w:val="39"/>
        </w:numPr>
        <w:spacing w:after="0"/>
        <w:ind w:left="142" w:right="-284" w:hanging="426"/>
        <w:rPr>
          <w:b/>
        </w:rPr>
      </w:pPr>
      <w:r w:rsidRPr="00D81B2A">
        <w:rPr>
          <w:b/>
        </w:rPr>
        <w:t>Oceny w klasach od IV SP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ust.3. Począwszy od klasy IV szkoły podstawowej: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oceny bieżące i śródroczne oceny klasyfikacyjne z obowiązkowych i dodatkowych zajęć edukacyjnych oraz zajęć, o których mowa w przepisach wydanych na podstawie art. 13 ust. 3, a także śródroczna ocena klasyfikacyjna zachowania są ustalane w sposób określony w statucie szkoły;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roczne oceny klasyfikacyjne z zajęć edukacyjnych oraz roczna ocena klasyfikacyjna zachowania są ustalane według skali określonej w przepisach wydanych na podstawie art. 44zb.</w:t>
      </w:r>
    </w:p>
    <w:p w:rsidR="00A56AAA" w:rsidRPr="00D81B2A" w:rsidRDefault="00A56AAA" w:rsidP="00B40D3B">
      <w:pPr>
        <w:numPr>
          <w:ilvl w:val="0"/>
          <w:numId w:val="40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Oceny w klasach od IV SP…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ust.4. Począwszy od klasy IV szkoły podstawowej, oceny bieżące oraz śródroczne i roczne oceny klasyfikacyjne ze wszystkich albo wybranych obowiązkowych lub dodatkowych zajęć edukacyjnych oraz zajęć, o których mowa w przepisach wydanych na podstawie art. 13 ust. 3, a także śródroczna i roczna ocena klasyfikacyjna zachowania mogą być ocenami opisowymi, jeżeli statut szkoły tak przewiduje.</w:t>
      </w:r>
    </w:p>
    <w:p w:rsidR="00A56AAA" w:rsidRPr="00D81B2A" w:rsidRDefault="00A56AAA" w:rsidP="00B40D3B">
      <w:pPr>
        <w:numPr>
          <w:ilvl w:val="0"/>
          <w:numId w:val="41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Oceny w klasach od IV SP….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5. W przypadku, o którym mowa w ust. 4, roczne oceny klasyfikacyjne z zajęć edukacyjnych oraz roczna ocena klasyfikacyjna zachowania są ustalane również według skali określonej w przepisach wydanych na podstawie art. 44zb.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 6. Końcowe oceny klasyfikacyjne z zajęć edukacyjnych oraz końcowa ocena klasyfikacyjna zachowania są wyrażane według skali określonej w przepisach wydanych na podstawie art. 44zb.</w:t>
      </w:r>
    </w:p>
    <w:p w:rsidR="00A56AAA" w:rsidRPr="00D81B2A" w:rsidRDefault="00A56AAA" w:rsidP="00B40D3B">
      <w:pPr>
        <w:numPr>
          <w:ilvl w:val="0"/>
          <w:numId w:val="42"/>
        </w:numPr>
        <w:spacing w:after="0"/>
        <w:ind w:left="142" w:right="-284" w:hanging="426"/>
        <w:rPr>
          <w:b/>
        </w:rPr>
      </w:pPr>
      <w:r w:rsidRPr="00D81B2A">
        <w:rPr>
          <w:b/>
        </w:rPr>
        <w:t>Ocena opisowa dla ucznia posiadającego orzeczenie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ust.7. Oceny bieżące oraz śródroczne, roczne i końcowe oceny klasyfikacyjne z obowiązkowych i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dodatkowych zajęć edukacyjnych oraz zajęć, o których mowa w przepisach wydanych na podstawie art. 13 ust. 3, a także śródroczne i roczne oceny klasyfikacyjne zachowania dla ucznia posiadającego orzeczenie o potrzebie kształcenia specjalnego wydane ze względu na upośledzenie umysłowe w stopniu </w:t>
      </w:r>
      <w:r w:rsidRPr="00D81B2A">
        <w:rPr>
          <w:b/>
          <w:bCs/>
        </w:rPr>
        <w:t xml:space="preserve">umiarkowanym lub znacznym </w:t>
      </w:r>
      <w:r w:rsidRPr="00D81B2A">
        <w:t>są ocenami opisowymi</w:t>
      </w:r>
    </w:p>
    <w:p w:rsidR="00A56AAA" w:rsidRPr="00D81B2A" w:rsidRDefault="00A56AAA" w:rsidP="00B40D3B">
      <w:pPr>
        <w:numPr>
          <w:ilvl w:val="0"/>
          <w:numId w:val="43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Co uwzględnia śródroczna i roczna ocena opisowa ?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10. Śródroczna i roczna opisowa ocena klasyfikacyjna z zajęć edukacyjnych, o której mowa w </w:t>
      </w:r>
      <w:hyperlink r:id="rId14" w:history="1">
        <w:r w:rsidRPr="00D81B2A">
          <w:rPr>
            <w:rStyle w:val="Hipercze"/>
          </w:rPr>
          <w:t>art. 44i</w:t>
        </w:r>
      </w:hyperlink>
      <w:r w:rsidRPr="00D81B2A">
        <w:t xml:space="preserve"> ust. 1 </w:t>
      </w:r>
      <w:proofErr w:type="spellStart"/>
      <w:r w:rsidRPr="00D81B2A">
        <w:t>pkt</w:t>
      </w:r>
      <w:proofErr w:type="spellEnd"/>
      <w:r w:rsidRPr="00D81B2A">
        <w:t xml:space="preserve"> 2 i ust. 4 </w:t>
      </w:r>
      <w:hyperlink r:id="rId15" w:history="1">
        <w:r w:rsidRPr="00D81B2A">
          <w:rPr>
            <w:rStyle w:val="Hipercze"/>
          </w:rPr>
          <w:t>ustawy</w:t>
        </w:r>
      </w:hyperlink>
      <w:r w:rsidRPr="00D81B2A">
        <w:t>, uwzględnia poziom i postępy w opanowaniu przez ucznia wiadomości i umiejętności w stosunku do odpowiednio wymagań i efektów kształcenia, o których mowa w </w:t>
      </w:r>
      <w:hyperlink r:id="rId16" w:history="1">
        <w:r w:rsidRPr="00D81B2A">
          <w:rPr>
            <w:rStyle w:val="Hipercze"/>
          </w:rPr>
          <w:t>art. 44b</w:t>
        </w:r>
      </w:hyperlink>
      <w:r w:rsidRPr="00D81B2A">
        <w:t> ust. 3 </w:t>
      </w:r>
      <w:hyperlink r:id="rId17" w:history="1">
        <w:r w:rsidRPr="00D81B2A">
          <w:rPr>
            <w:rStyle w:val="Hipercze"/>
          </w:rPr>
          <w:t>ustawy</w:t>
        </w:r>
      </w:hyperlink>
      <w:r w:rsidRPr="00D81B2A">
        <w:t>, dla danego etapu edukacyjnego oraz wskazuje potrzeby rozwojowe i edukacyjne ucznia związane z przezwyciężaniem trudności w nauce lub rozwijaniem uzdolnień.</w:t>
      </w:r>
    </w:p>
    <w:p w:rsidR="00A56AAA" w:rsidRPr="00D81B2A" w:rsidRDefault="00A56AAA" w:rsidP="00B40D3B">
      <w:pPr>
        <w:numPr>
          <w:ilvl w:val="0"/>
          <w:numId w:val="44"/>
        </w:numPr>
        <w:spacing w:after="0"/>
        <w:ind w:left="142" w:right="-284" w:hanging="426"/>
        <w:rPr>
          <w:b/>
        </w:rPr>
      </w:pPr>
      <w:r w:rsidRPr="00D81B2A">
        <w:rPr>
          <w:b/>
        </w:rPr>
        <w:t>Uprawnienia laureatów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44j. </w:t>
      </w:r>
      <w:r w:rsidRPr="00D81B2A">
        <w:t xml:space="preserve">Laureat konkursu przedmiotowego o zasięgu wojewódzkim lub </w:t>
      </w:r>
      <w:proofErr w:type="spellStart"/>
      <w:r w:rsidRPr="00D81B2A">
        <w:t>ponadwojewódzkim</w:t>
      </w:r>
      <w:proofErr w:type="spellEnd"/>
      <w:r w:rsidRPr="00D81B2A">
        <w:t xml:space="preserve"> oraz laureat lub finalista ogólnopolskiej olimpiady przedmiotowej, przeprowadzonych zgodnie z przepisami wydanymi na podstawie art. 22 ust. 2 pkt. 8, </w:t>
      </w:r>
      <w:r w:rsidRPr="00D81B2A">
        <w:rPr>
          <w:b/>
          <w:bCs/>
        </w:rPr>
        <w:t xml:space="preserve">otrzymuje z danych zajęć edukacyjnych najwyższą pozytywną roczną ocenę klasyfikacyjną, </w:t>
      </w:r>
      <w:r w:rsidRPr="00D81B2A">
        <w:t xml:space="preserve">o której mowa w przepisach wydanych na podstawie art. 44zb.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Uczeń, który tytuł laureata konkursu przedmiotowego o zasięgu wojewódzkim lub </w:t>
      </w:r>
      <w:proofErr w:type="spellStart"/>
      <w:r w:rsidRPr="00D81B2A">
        <w:t>ponadwojewódzkim</w:t>
      </w:r>
      <w:proofErr w:type="spellEnd"/>
      <w:r w:rsidRPr="00D81B2A"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A56AAA" w:rsidRPr="00D81B2A" w:rsidRDefault="00A56AAA" w:rsidP="00B40D3B">
      <w:pPr>
        <w:numPr>
          <w:ilvl w:val="0"/>
          <w:numId w:val="45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Uczeń nieklasyfikowany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>Art. 44k. 1</w:t>
      </w:r>
      <w:r w:rsidRPr="00D81B2A">
        <w:t>. Uczeń może nie być klasyfikowany z jednego, kilku albo wszystkich zajęć edukacyjnych, jeżeli brak jest podstaw do ustalenia śródrocznej lub rocznej oceny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klasyfikacyjnej z powodu nieobecności ucznia na tych zajęciach przekraczającej połowę czasu przeznaczonego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na te zajęcia odpowiednio w okresie za który przeprowadzana jest klasyfikacja.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ust.2. Uczeń nieklasyfikowany z powodu usprawiedliwionej nieobecności może zdawać egzamin klasyfikacyjny.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ust.3. Uczeń nieklasyfikowany z powodu nieusprawiedliwionej nieobecności może zdawać egzamin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klasyfikacyjny za zgodą rady pedagogicznej.</w:t>
      </w:r>
    </w:p>
    <w:p w:rsidR="00A56AAA" w:rsidRPr="00D81B2A" w:rsidRDefault="00A56AAA" w:rsidP="00B40D3B">
      <w:pPr>
        <w:numPr>
          <w:ilvl w:val="0"/>
          <w:numId w:val="46"/>
        </w:numPr>
        <w:spacing w:after="0"/>
        <w:ind w:left="142" w:right="-284" w:hanging="426"/>
        <w:rPr>
          <w:b/>
        </w:rPr>
      </w:pPr>
      <w:r w:rsidRPr="00D81B2A">
        <w:rPr>
          <w:b/>
        </w:rPr>
        <w:t>Egzamin klasyfikacyjny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   Art. 44l. 1. </w:t>
      </w:r>
      <w:r w:rsidRPr="00D81B2A">
        <w:t>Egzamin klasyfikacyjny, o którym mowa w art. 16 ust. 11, art. 20zh ust. 3 i 3a, art. 44k ust. 2 i 3 oraz art. 66 ust. 1b, przeprowadza komisja powołana przez dyrektora szkoły.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 2. Egzamin klasyfikacyjny przeprowadza się nie później niż w dniu poprzedzającym dzień zakończenia rocznych zajęć dydaktyczno-wychowawczych. Termin egzaminu klasyfikacyjnego uzgadnia się z uczniem i jego rodzicami.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ust.3. Uczeń, który z przyczyn usprawiedliwionych nie przystąpił do egzaminu klasyfikacyjnego w terminie ustalonym zgodnie z ust. 2, może przystąpić do niego w dodatkowym terminie wyznaczonym przez dyrektora szkoły.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ust.4. Ocena ustalona w wyniku egzaminu klasyfikacyjnego jest ostateczna, z zastrzeżeniem art. 44m i art. 44n.</w:t>
      </w:r>
    </w:p>
    <w:p w:rsidR="00A56AAA" w:rsidRPr="00D81B2A" w:rsidRDefault="00A56AAA" w:rsidP="00B40D3B">
      <w:pPr>
        <w:numPr>
          <w:ilvl w:val="0"/>
          <w:numId w:val="4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egzaminu klasyfikacyjnego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§ 17. 1. Egzamin klasyfikacyjny, o którym mowa w </w:t>
      </w:r>
      <w:hyperlink r:id="rId18" w:history="1">
        <w:r w:rsidRPr="00D81B2A">
          <w:rPr>
            <w:rStyle w:val="Hipercze"/>
          </w:rPr>
          <w:t>art. 16</w:t>
        </w:r>
      </w:hyperlink>
      <w:r w:rsidRPr="00D81B2A">
        <w:t> ust. 11, </w:t>
      </w:r>
      <w:hyperlink r:id="rId19" w:history="1">
        <w:r w:rsidRPr="00D81B2A">
          <w:rPr>
            <w:rStyle w:val="Hipercze"/>
          </w:rPr>
          <w:t>art. 20zh</w:t>
        </w:r>
      </w:hyperlink>
      <w:r w:rsidRPr="00D81B2A">
        <w:t> ust. 3 i 3a, </w:t>
      </w:r>
      <w:hyperlink r:id="rId20" w:history="1">
        <w:r w:rsidRPr="00D81B2A">
          <w:rPr>
            <w:rStyle w:val="Hipercze"/>
          </w:rPr>
          <w:t>art. 44k</w:t>
        </w:r>
      </w:hyperlink>
      <w:r w:rsidRPr="00D81B2A">
        <w:t> ust. 2 i 3 oraz </w:t>
      </w:r>
      <w:hyperlink r:id="rId21" w:history="1">
        <w:r w:rsidRPr="00D81B2A">
          <w:rPr>
            <w:rStyle w:val="Hipercze"/>
          </w:rPr>
          <w:t>art. 66</w:t>
        </w:r>
      </w:hyperlink>
      <w:r w:rsidRPr="00D81B2A">
        <w:t> ust. 1b </w:t>
      </w:r>
      <w:hyperlink r:id="rId22" w:history="1">
        <w:r w:rsidRPr="00D81B2A">
          <w:rPr>
            <w:rStyle w:val="Hipercze"/>
          </w:rPr>
          <w:t>ustawy</w:t>
        </w:r>
      </w:hyperlink>
      <w:r w:rsidRPr="00D81B2A">
        <w:t>, zwany dalej "egzaminem klasyfikacyjnym", przeprowadza się w formie pisemnej i ustnej.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Egzamin klasyfikacyjny z plastyki, muzyki, zajęć artystycznych, zajęć technicznych, informatyki, zajęć komputerowych i wychowania fizycznego ma przede wszystkim formę zadań praktycznych.</w:t>
      </w:r>
    </w:p>
    <w:p w:rsidR="00A56AAA" w:rsidRPr="00D81B2A" w:rsidRDefault="00A56AAA" w:rsidP="00B40D3B">
      <w:pPr>
        <w:numPr>
          <w:ilvl w:val="0"/>
          <w:numId w:val="48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egzaminu klasyfikacyjnego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17 5. Egzamin klasyfikacyjny, o którym mowa w </w:t>
      </w:r>
      <w:hyperlink r:id="rId23" w:history="1">
        <w:r w:rsidRPr="00D81B2A">
          <w:rPr>
            <w:rStyle w:val="Hipercze"/>
          </w:rPr>
          <w:t>art. 44k</w:t>
        </w:r>
      </w:hyperlink>
      <w:r w:rsidRPr="00D81B2A">
        <w:t> ust. 2 i 3 oraz </w:t>
      </w:r>
      <w:hyperlink r:id="rId24" w:history="1">
        <w:r w:rsidRPr="00D81B2A">
          <w:rPr>
            <w:rStyle w:val="Hipercze"/>
          </w:rPr>
          <w:t>art. 66</w:t>
        </w:r>
      </w:hyperlink>
      <w:r w:rsidRPr="00D81B2A">
        <w:t> ust. 1b </w:t>
      </w:r>
      <w:hyperlink r:id="rId25" w:history="1">
        <w:r w:rsidRPr="00D81B2A">
          <w:rPr>
            <w:rStyle w:val="Hipercze"/>
          </w:rPr>
          <w:t>ustawy</w:t>
        </w:r>
      </w:hyperlink>
      <w:r w:rsidRPr="00D81B2A">
        <w:t>, przeprowadza komisja, w której skład wchodzą: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nauczyciel prowadzący dane zajęcia edukacyjne - jako przewodniczący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nauczyciel prowadzący takie same lub pokrewne zajęcia edukacyjne.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6. Egzamin klasyfikacyjny, o którym mowa w </w:t>
      </w:r>
      <w:hyperlink r:id="rId26" w:history="1">
        <w:r w:rsidRPr="00D81B2A">
          <w:rPr>
            <w:rStyle w:val="Hipercze"/>
          </w:rPr>
          <w:t>art. 16</w:t>
        </w:r>
      </w:hyperlink>
      <w:r w:rsidRPr="00D81B2A">
        <w:t> ust. 11 oraz </w:t>
      </w:r>
      <w:hyperlink r:id="rId27" w:history="1">
        <w:r w:rsidRPr="00D81B2A">
          <w:rPr>
            <w:rStyle w:val="Hipercze"/>
          </w:rPr>
          <w:t>art. 20zh</w:t>
        </w:r>
      </w:hyperlink>
      <w:r w:rsidRPr="00D81B2A">
        <w:t> ust. 3 i 3a </w:t>
      </w:r>
      <w:hyperlink r:id="rId28" w:history="1">
        <w:r w:rsidRPr="00D81B2A">
          <w:rPr>
            <w:rStyle w:val="Hipercze"/>
          </w:rPr>
          <w:t>ustawy</w:t>
        </w:r>
      </w:hyperlink>
      <w:r w:rsidRPr="00D81B2A">
        <w:t>, przeprowadza komisja, w której skład wchodzą: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dyrektor szkoły albo nauczyciel wyznaczony przez dyrektora szkoły - jako przewodniczący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nauczyciel albo nauczyciele obowiązkowych zajęć edukacyjnych, z których jest przeprowadzany ten egzamin.</w:t>
      </w:r>
    </w:p>
    <w:p w:rsidR="00A56AAA" w:rsidRPr="00D81B2A" w:rsidRDefault="00A56AAA" w:rsidP="00B40D3B">
      <w:pPr>
        <w:numPr>
          <w:ilvl w:val="0"/>
          <w:numId w:val="49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egzaminu klasyfikacyjnego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8. Przewodniczący komisji uzgadnia z uczniem, o którym mowa w </w:t>
      </w:r>
      <w:hyperlink r:id="rId29" w:history="1">
        <w:r w:rsidRPr="00D81B2A">
          <w:rPr>
            <w:rStyle w:val="Hipercze"/>
          </w:rPr>
          <w:t>art. 16</w:t>
        </w:r>
      </w:hyperlink>
      <w:r w:rsidRPr="00D81B2A">
        <w:t> ust. 8 oraz </w:t>
      </w:r>
      <w:hyperlink r:id="rId30" w:history="1">
        <w:r w:rsidRPr="00D81B2A">
          <w:rPr>
            <w:rStyle w:val="Hipercze"/>
          </w:rPr>
          <w:t>art. 20zh</w:t>
        </w:r>
      </w:hyperlink>
      <w:r w:rsidRPr="00D81B2A">
        <w:t> ust. 3 i 3a </w:t>
      </w:r>
      <w:hyperlink r:id="rId31" w:history="1">
        <w:r w:rsidRPr="00D81B2A">
          <w:rPr>
            <w:rStyle w:val="Hipercze"/>
          </w:rPr>
          <w:t>ustawy</w:t>
        </w:r>
      </w:hyperlink>
      <w:r w:rsidRPr="00D81B2A">
        <w:t>, oraz jego rodzicami liczbę zajęć edukacyjnych, z których uczeń może przystąpić do egzaminów klasyfikacyjnych w ciągu jednego dnia.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9. Podczas egzaminu klasyfikacyjnego mogą być obecni - w charakterze obserwatorów - rodzice ucznia. Przepisu nie stosuje się do uczniów szkół policealnych.</w:t>
      </w:r>
    </w:p>
    <w:p w:rsidR="00A56AAA" w:rsidRPr="00D81B2A" w:rsidRDefault="00A56AAA" w:rsidP="00B40D3B">
      <w:pPr>
        <w:numPr>
          <w:ilvl w:val="0"/>
          <w:numId w:val="50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egzaminu klasyfikacyjnego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10. Z egzaminu klasyfikacyjnego sporządza się protokół, zawierający w szczególności: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nazwę zajęć edukacyjnych, z których był przeprowadzony egzamin;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imiona i nazwiska osób wchodzących w skład komisji, o której mowa w ust. 5 i 6;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termin egzaminu klasyfikacyjnego;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imię i nazwisko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zadania egzaminacyjne;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ustaloną ocenę klasyfikacyjną.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11.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56AAA" w:rsidRPr="00D81B2A" w:rsidRDefault="00A56AAA" w:rsidP="00B40D3B">
      <w:pPr>
        <w:numPr>
          <w:ilvl w:val="0"/>
          <w:numId w:val="51"/>
        </w:numPr>
        <w:spacing w:after="0"/>
        <w:ind w:left="142" w:right="-284" w:hanging="426"/>
        <w:rPr>
          <w:b/>
        </w:rPr>
      </w:pPr>
      <w:r w:rsidRPr="00D81B2A">
        <w:rPr>
          <w:b/>
        </w:rPr>
        <w:t>Egzamin poprawkowy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Art. 44m. 1. Począwszy od klasy IV szkoły podstawowej, uczeń, który w wyniku klasyfikacji rocznej otrzymał negatywną ocenę klasyfikacyjną, o której mowa w przepisach wydanych na podstawie art. 44zb, z: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1) jednych albo dwóch obowiązkowych zajęć edukacyjnych, albo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2) jednych obowiązkowych zajęć edukacyjnych lub zajęć z języka mniejszości narodowej, mniejszości etnicznej lub języka regionalnego - może przystąpić do egzaminu poprawkowego z tych zajęć.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ust.2. Egzamin poprawkowy przeprowadza komisja powołana przez dyrektora szkoły.</w:t>
      </w:r>
    </w:p>
    <w:p w:rsidR="00A56AAA" w:rsidRPr="00D81B2A" w:rsidRDefault="00A56AAA" w:rsidP="00B40D3B">
      <w:pPr>
        <w:numPr>
          <w:ilvl w:val="0"/>
          <w:numId w:val="52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Egzamin poprawkowy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ust.3. Uczeń, który z przyczyn usprawiedliwionych nie przystąpił do egzaminu poprawkowego w wyznaczonym terminie, może przystąpić do niego w dodatkowym terminie, wyznaczonym przez dyrektora szkoły, nie później niż do końca września,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ust.4. Roczna ocena klasyfikacyjna ustalona w wyniku egzaminu poprawkowego jest ostateczna, z zastrzeżeniem art. 44n ust. 7.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ust.5. Uczeń, który nie zdał egzaminu poprawkowego, nie otrzymuje promocji do klasy programowo wyższej i powtarza odpowiednio klasę lub semestr.</w:t>
      </w:r>
    </w:p>
    <w:p w:rsidR="00A56AAA" w:rsidRPr="00D81B2A" w:rsidRDefault="00A56AAA" w:rsidP="00B40D3B">
      <w:pPr>
        <w:numPr>
          <w:ilvl w:val="0"/>
          <w:numId w:val="53"/>
        </w:numPr>
        <w:spacing w:after="0"/>
        <w:ind w:left="142" w:right="-284" w:hanging="426"/>
        <w:rPr>
          <w:b/>
        </w:rPr>
      </w:pPr>
      <w:r w:rsidRPr="00D81B2A">
        <w:rPr>
          <w:b/>
        </w:rPr>
        <w:t>Sposób przeprowadzenia egzaminu poprawkowego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18. 1. Egzamin poprawkowy przeprowadza się w formie pisemnej i ustnej.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Egzamin poprawkowy z plastyki, muzyki, zajęć artystycznych, zajęć technicznych, informatyki, zajęć komputerowych i wychowania fizycznego ma przede wszystkim formę zadań praktycznych.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4. Egzamin poprawkowy przeprowadza się w ostatnim tygodniu ferii letnich, a w szkole, w której zajęcia dydaktyczno- wychowawcze kończą się w styczniu - po zakończeniu tych zajęć, nie później jednak niż do końca lutego. Termin egzaminu poprawkowego wyznacza dyrektor szkoły do dnia zakończenia rocznych zajęć dydaktyczno-wychowawczych.</w:t>
      </w:r>
    </w:p>
    <w:p w:rsidR="00A56AAA" w:rsidRPr="00D81B2A" w:rsidRDefault="00A56AAA" w:rsidP="00B40D3B">
      <w:pPr>
        <w:numPr>
          <w:ilvl w:val="0"/>
          <w:numId w:val="54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egzaminu poprawkowego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5. Egzamin poprawkowy przeprowadza komisja, w której skład wchodzą: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dyrektor szkoły albo nauczyciel wyznaczony przez dyrektora szkoły - jako przewodniczący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nauczyciel prowadzący dane zajęcia edukacyjne;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nauczyciel prowadzący takie same lub pokrewne zajęcia edukacyjne.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6. Nauczyciel, o którym mowa w ust. 5 pkt.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A56AAA" w:rsidRPr="00D81B2A" w:rsidRDefault="00A56AAA" w:rsidP="00B40D3B">
      <w:pPr>
        <w:numPr>
          <w:ilvl w:val="0"/>
          <w:numId w:val="55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egzaminu poprawkowego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7. Z egzaminu poprawkowego sporządza się protokół, zawierający w szczególności: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nazwę zajęć edukacyjnych, z których był przeprowadzony egzamin;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imiona i nazwiska osób wchodzących w skład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termin egzaminu poprawkowego;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imię i nazwisko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zadania egzaminacyjne;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ustaloną ocenę klasyfikacyjną.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8.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A56AAA" w:rsidRPr="00D81B2A" w:rsidRDefault="00A56AAA" w:rsidP="00B40D3B">
      <w:pPr>
        <w:numPr>
          <w:ilvl w:val="0"/>
          <w:numId w:val="56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Promowanie ucznia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ust.6. 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realizowane w klasie programowo wyższej.</w:t>
      </w:r>
    </w:p>
    <w:p w:rsidR="00A56AAA" w:rsidRPr="00D81B2A" w:rsidRDefault="00A56AAA" w:rsidP="00B40D3B">
      <w:pPr>
        <w:numPr>
          <w:ilvl w:val="0"/>
          <w:numId w:val="5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Postępowanie w przypadku ustalenia rocznej oceny klasyfikacyjnej niezgodnie z przepisami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44n. 1. </w:t>
      </w:r>
      <w:r w:rsidRPr="00D81B2A"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ust.3. Zastrzeżenia, o których mowa w ust. 1 i 2,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A56AAA" w:rsidRPr="00D81B2A" w:rsidRDefault="00A56AAA" w:rsidP="00B40D3B">
      <w:pPr>
        <w:numPr>
          <w:ilvl w:val="0"/>
          <w:numId w:val="58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Postępowanie w przypadku ustalenia rocznej oceny klasyfikacyjnej niezgodnie z przepisami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ust.4. 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1) w przypadku rocznej oceny klasyfikacyjnej z zajęć edukacyjnych - przeprowadza sprawdzian wiadomości i umiejętności ucznia oraz ustala roczną ocenę klasyfikacyjną z danych zajęć edukacyjnych;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2) w przypadku rocznej oceny klasyfikacyjnej zachowania - ustala roczną ocenę klasyfikacyjną zachowania.</w:t>
      </w:r>
    </w:p>
    <w:p w:rsidR="00A56AAA" w:rsidRPr="00D81B2A" w:rsidRDefault="00A56AAA" w:rsidP="00B40D3B">
      <w:pPr>
        <w:numPr>
          <w:ilvl w:val="0"/>
          <w:numId w:val="59"/>
        </w:numPr>
        <w:spacing w:after="0"/>
        <w:ind w:left="142" w:right="-284" w:hanging="426"/>
        <w:rPr>
          <w:b/>
        </w:rPr>
      </w:pPr>
      <w:r w:rsidRPr="00D81B2A">
        <w:rPr>
          <w:b/>
        </w:rPr>
        <w:t>Sposób przeprowadzenia sprawdzianu wiadomości i umiejętności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19. 1. Sprawdzian wiadomości i umiejętności ucznia, o którym mowa w </w:t>
      </w:r>
      <w:hyperlink r:id="rId32" w:history="1">
        <w:r w:rsidRPr="00D81B2A">
          <w:rPr>
            <w:rStyle w:val="Hipercze"/>
          </w:rPr>
          <w:t>art. 44n</w:t>
        </w:r>
      </w:hyperlink>
      <w:r w:rsidRPr="00D81B2A">
        <w:t> ust. 4 pkt. 1 </w:t>
      </w:r>
      <w:hyperlink r:id="rId33" w:history="1">
        <w:r w:rsidRPr="00D81B2A">
          <w:rPr>
            <w:rStyle w:val="Hipercze"/>
          </w:rPr>
          <w:t>ustawy</w:t>
        </w:r>
      </w:hyperlink>
      <w:r w:rsidRPr="00D81B2A">
        <w:t xml:space="preserve">, ( zajęcia edukacyjne) przeprowadza się w formie pisemnej i ustnej.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Sprawdzian wiadomości i umiejętności ucznia z plastyki, muzyki, zajęć artystycznych, zajęć technicznych, informatyki, zajęć komputerowych i wychowania fizycznego ma przede wszystkim formę zadań praktycznych.</w:t>
      </w:r>
    </w:p>
    <w:p w:rsidR="00A56AAA" w:rsidRPr="00D81B2A" w:rsidRDefault="00A56AAA" w:rsidP="00B40D3B">
      <w:pPr>
        <w:numPr>
          <w:ilvl w:val="0"/>
          <w:numId w:val="60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sprawdzianu wiadomości i umiejętności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4. Sprawdzian wiadomości i umiejętności ucznia przeprowadza się nie później niż w terminie 5 dni od dnia zgłoszenia zastrzeżeń, o których mowa w </w:t>
      </w:r>
      <w:hyperlink r:id="rId34" w:history="1">
        <w:r w:rsidRPr="00D81B2A">
          <w:rPr>
            <w:rStyle w:val="Hipercze"/>
          </w:rPr>
          <w:t>art. 44n</w:t>
        </w:r>
      </w:hyperlink>
      <w:r w:rsidRPr="00D81B2A">
        <w:t> ust. 1 i 2 </w:t>
      </w:r>
      <w:hyperlink r:id="rId35" w:history="1">
        <w:r w:rsidRPr="00D81B2A">
          <w:rPr>
            <w:rStyle w:val="Hipercze"/>
          </w:rPr>
          <w:t>ustawy</w:t>
        </w:r>
      </w:hyperlink>
      <w:r w:rsidRPr="00D81B2A">
        <w:t>. ( zajęcia edukacyjne , zachowanie) Termin sprawdzianu uzgadnia się z uczniem i jego rodzicami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5. W skład komisji, o której mowa w </w:t>
      </w:r>
      <w:hyperlink r:id="rId36" w:history="1">
        <w:r w:rsidRPr="00D81B2A">
          <w:rPr>
            <w:rStyle w:val="Hipercze"/>
          </w:rPr>
          <w:t>art. 44n</w:t>
        </w:r>
      </w:hyperlink>
      <w:r w:rsidRPr="00D81B2A">
        <w:t> ust. 4 pkt. 1 </w:t>
      </w:r>
      <w:hyperlink r:id="rId37" w:history="1">
        <w:r w:rsidRPr="00D81B2A">
          <w:rPr>
            <w:rStyle w:val="Hipercze"/>
          </w:rPr>
          <w:t>ustawy</w:t>
        </w:r>
      </w:hyperlink>
      <w:r w:rsidRPr="00D81B2A">
        <w:t>, ( zajęcia edukacyjne ) wchodzą: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dyrektor szkoły albo nauczyciel wyznaczony przez dyrektora szkoły - jako przewodniczący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nauczyciel prowadzący dane zajęcia edukacyjne;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nauczyciel prowadzący takie same lub pokrewne zajęcia edukacyjne.</w:t>
      </w:r>
    </w:p>
    <w:p w:rsidR="00A56AAA" w:rsidRPr="00D81B2A" w:rsidRDefault="00A56AAA" w:rsidP="00B40D3B">
      <w:pPr>
        <w:numPr>
          <w:ilvl w:val="0"/>
          <w:numId w:val="61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sprawdzianu wiadomości i umiejętności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6. Nauczyciel, o którym mowa w ust. 5 </w:t>
      </w:r>
      <w:proofErr w:type="spellStart"/>
      <w:r w:rsidRPr="00D81B2A">
        <w:t>pkt</w:t>
      </w:r>
      <w:proofErr w:type="spellEnd"/>
      <w:r w:rsidRPr="00D81B2A">
        <w:t xml:space="preserve">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A56AAA" w:rsidRPr="00D81B2A" w:rsidRDefault="00A56AAA" w:rsidP="00B40D3B">
      <w:pPr>
        <w:numPr>
          <w:ilvl w:val="0"/>
          <w:numId w:val="62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przeprowadzenia sprawdzianu wiadomości i umiejętności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9. Ze sprawdzianu wiadomości i umiejętności ucznia sporządza się protokół, zawierający w szczególności: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nazwę zajęć edukacyjnych, z których był przeprowadzony sprawdzian;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imiona i nazwiska osób wchodzących w skład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termin sprawdzianu wiadomości i umiejętności;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imię i nazwisko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zadania sprawdzające;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ustaloną ocenę klasyfikacyjną.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10. Do protokołu, o którym mowa w ust. 9, dołącza się odpowiednio pisemne prace ucznia, zwięzłą informację o ustnych odpowiedziach ucznia i zwięzłą informację o wykonaniu przez ucznia zadania praktycznego.</w:t>
      </w:r>
    </w:p>
    <w:p w:rsidR="00A56AAA" w:rsidRPr="00D81B2A" w:rsidRDefault="00A56AAA" w:rsidP="00B40D3B">
      <w:pPr>
        <w:numPr>
          <w:ilvl w:val="0"/>
          <w:numId w:val="63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postępowania przy ustalaniu oceny z zachowania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7. W skład komisji, o której mowa w </w:t>
      </w:r>
      <w:hyperlink r:id="rId38" w:history="1">
        <w:r w:rsidRPr="00D81B2A">
          <w:rPr>
            <w:rStyle w:val="Hipercze"/>
          </w:rPr>
          <w:t>art. 44n</w:t>
        </w:r>
      </w:hyperlink>
      <w:r w:rsidRPr="00D81B2A">
        <w:t> ust. 4 pkt. 2 </w:t>
      </w:r>
      <w:hyperlink r:id="rId39" w:history="1">
        <w:r w:rsidRPr="00D81B2A">
          <w:rPr>
            <w:rStyle w:val="Hipercze"/>
          </w:rPr>
          <w:t>ustawy</w:t>
        </w:r>
      </w:hyperlink>
      <w:r w:rsidRPr="00D81B2A">
        <w:t>, wchodzą: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dyrektor szkoły albo nauczyciel wyznaczony przez dyrektora szkoły - jako przewodniczący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wychowawca oddziału;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nauczyciel prowadzący zajęcia edukacyjne w danym oddziale;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pedagog, jeżeli jest zatrudniony w szkole;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psycholog, jeżeli jest zatrudniony w szkole;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6) przedstawiciel samorządu uczniowskiego;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7) przedstawiciel rady rodziców.</w:t>
      </w:r>
    </w:p>
    <w:p w:rsidR="00A56AAA" w:rsidRPr="00D81B2A" w:rsidRDefault="00A56AAA" w:rsidP="00B40D3B">
      <w:pPr>
        <w:numPr>
          <w:ilvl w:val="0"/>
          <w:numId w:val="64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postępowania przy ustalaniu oceny z zachowania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11. Z posiedzenia komisji, o której mowa w </w:t>
      </w:r>
      <w:hyperlink r:id="rId40" w:history="1">
        <w:r w:rsidRPr="00D81B2A">
          <w:rPr>
            <w:rStyle w:val="Hipercze"/>
          </w:rPr>
          <w:t>art. 44n</w:t>
        </w:r>
      </w:hyperlink>
      <w:r w:rsidRPr="00D81B2A">
        <w:t xml:space="preserve"> ust. 4 </w:t>
      </w:r>
      <w:proofErr w:type="spellStart"/>
      <w:r w:rsidRPr="00D81B2A">
        <w:t>pkt</w:t>
      </w:r>
      <w:proofErr w:type="spellEnd"/>
      <w:r w:rsidRPr="00D81B2A">
        <w:t xml:space="preserve"> 2 </w:t>
      </w:r>
      <w:hyperlink r:id="rId41" w:history="1">
        <w:r w:rsidRPr="00D81B2A">
          <w:rPr>
            <w:rStyle w:val="Hipercze"/>
          </w:rPr>
          <w:t>ustawy</w:t>
        </w:r>
      </w:hyperlink>
      <w:r w:rsidRPr="00D81B2A">
        <w:t>, sporządza się protokół, zawierający w szczególności: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imiona i nazwiska osób wchodzących w skład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termin posiedzenia komisji;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imię i nazwisko ucznia;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wynik głosowania;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ustaloną ocenę klasyfikacyjną zachowania wraz z uzasadnieniem.</w:t>
      </w:r>
    </w:p>
    <w:p w:rsidR="00A56AAA" w:rsidRPr="00D81B2A" w:rsidRDefault="00A56AAA" w:rsidP="00B40D3B">
      <w:pPr>
        <w:numPr>
          <w:ilvl w:val="0"/>
          <w:numId w:val="65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Sposób postępowania przy ustalaniu oceny z zachowania i zajęć edukacyjnych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12. Protokoły, o których mowa w ust. 9 i 11, stanowią załączniki do arkusza ocen ucznia.</w:t>
      </w:r>
    </w:p>
    <w:p w:rsidR="00A56AAA" w:rsidRPr="00D81B2A" w:rsidRDefault="00A56AAA" w:rsidP="00B40D3B">
      <w:pPr>
        <w:numPr>
          <w:ilvl w:val="0"/>
          <w:numId w:val="66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Postępowanie w przypadku ustalenia rocznej oceny klasyfikacyjnej niezgodnie z przepisami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ust.5. Ustalona przez komisję, o której mowa w ust. 4, roczna ocena klasyfikacyjna z zajęć edukacyjnych oraz roczna ocena klasyfikacyjna zachowania nie może być niższa od ustalonej wcześniej oceny. Ocena ustalona przez komisję jest ostateczna, z wyjątkiem negatywnej rocznej oceny klasyfikacyjnej, o której mowa w przepisach wydanych na podstawie art. 44zb, z zajęć edukacyjnych, która może być zmieniona w wyniku egzaminu poprawkowego, z zastrzeżeniem art. 44m ust. 1.</w:t>
      </w:r>
    </w:p>
    <w:p w:rsidR="00A56AAA" w:rsidRPr="00D81B2A" w:rsidRDefault="00A56AAA" w:rsidP="00B40D3B">
      <w:pPr>
        <w:numPr>
          <w:ilvl w:val="0"/>
          <w:numId w:val="67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Postępowanie w przypadku ustalenia rocznej oceny klasyfikacyjnej niezgodnie z przepisami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ust.6. Uczeń, który z przyczyn usprawiedliwionych nie przystąpił do sprawdzianu, o którym mowa w ust. 4 pkt. 1, w wyznaczonym terminie, może przystąpić do niego w dodatkowym terminie wyznaczonym przez dyrektora szkoły w uzgodnieniu z uczniem i jego rodzicami.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ust.7. Przepisy ust. 1-6 stosuje się odpowiednio w przypadku rocznej oceny klasyfikacyjnej z zajęć edukacyjnych ustalonej w wyniku egzaminu poprawkowego, z tym że termin do zgłoszenia zastrzeżeń wynosi 5 dni roboczych od dnia przeprowadzenia egzaminu poprawkowego. W tym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przypadku ocena ustalona przez komisję, o której mowa w ust. 4, jest ostateczna.</w:t>
      </w:r>
    </w:p>
    <w:p w:rsidR="00A56AAA" w:rsidRPr="00D81B2A" w:rsidRDefault="00A56AAA" w:rsidP="00B40D3B">
      <w:pPr>
        <w:numPr>
          <w:ilvl w:val="0"/>
          <w:numId w:val="70"/>
        </w:numPr>
        <w:spacing w:after="0"/>
        <w:ind w:left="142" w:right="-284" w:hanging="426"/>
        <w:rPr>
          <w:b/>
        </w:rPr>
      </w:pPr>
      <w:r w:rsidRPr="00D81B2A">
        <w:rPr>
          <w:b/>
        </w:rPr>
        <w:t>Promocja ucznia klasy I-III SP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44o. 1. </w:t>
      </w:r>
      <w:r w:rsidRPr="00D81B2A">
        <w:t>Uczeń klasy I-III szkoły podstawowej otrzymuje w każdym roku szkolnym promocję do klasy programowo wyższej.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ust.2. W wyjątkowych przypadkach, uzasadnionych poziomem rozwoju i osiągnięć ucznia w danym roku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A56AAA" w:rsidRPr="00D81B2A" w:rsidRDefault="00A56AAA" w:rsidP="00B40D3B">
      <w:pPr>
        <w:numPr>
          <w:ilvl w:val="0"/>
          <w:numId w:val="71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Promocja ucznia klasy I-III SP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ust.3.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D81B2A">
        <w:t>i</w:t>
      </w:r>
      <w:proofErr w:type="spellEnd"/>
      <w:r w:rsidRPr="00D81B2A"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A56AAA" w:rsidRPr="00D81B2A" w:rsidRDefault="00A56AAA" w:rsidP="00B40D3B">
      <w:pPr>
        <w:numPr>
          <w:ilvl w:val="0"/>
          <w:numId w:val="72"/>
        </w:numPr>
        <w:spacing w:after="0"/>
        <w:ind w:left="142" w:right="-284" w:hanging="426"/>
        <w:rPr>
          <w:b/>
        </w:rPr>
      </w:pPr>
      <w:r w:rsidRPr="00D81B2A">
        <w:rPr>
          <w:b/>
        </w:rPr>
        <w:t>Promocja ucznia klasy IV SP…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ust.4. Począwszy od klasy IV szkoły podstawowej, uczeń otrzymuje promocję do klasy programowo wyższej, jeżeli ze wszystkich obowiązkowych zajęć edukacyjnych oraz zajęć z języka mniejszości narodowej, mniejszości etnicznej lub języka regionalnego otrzymał roczne, a w szkole policealnej - semestralne, pozytywne oceny klasyfikacyjne, o których mowa w przepisach wydanych na podstawie art. 44zb, z zastrzeżeniem art. 44m ust. 6.</w:t>
      </w:r>
    </w:p>
    <w:p w:rsidR="00A56AAA" w:rsidRPr="00D81B2A" w:rsidRDefault="00A56AAA" w:rsidP="00B40D3B">
      <w:pPr>
        <w:numPr>
          <w:ilvl w:val="0"/>
          <w:numId w:val="73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Promocja z wyróżnieniem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lastRenderedPageBreak/>
        <w:t>§ 20. 1.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Uczniowi, który uczęszczał na dodatkowe zajęcia edukacyjne, religię lub etykę, do średniej ocen, o której mowa w ust. 1, wlicza się także roczne oceny klasyfikacyjne uzyskane z tych zajęć.</w:t>
      </w:r>
    </w:p>
    <w:p w:rsidR="00A56AAA" w:rsidRPr="00D81B2A" w:rsidRDefault="00A56AAA" w:rsidP="00B40D3B">
      <w:pPr>
        <w:numPr>
          <w:ilvl w:val="0"/>
          <w:numId w:val="74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Promocja z wyróżnieniem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W przypadku gdy uczeń uczęszczał na zajęcia religii i zajęcia etyki, do średniej ocen, o której mowa w ust. 1,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4. Uczeń, o którym mowa w </w:t>
      </w:r>
      <w:hyperlink r:id="rId42" w:history="1">
        <w:r w:rsidRPr="00D81B2A">
          <w:rPr>
            <w:rStyle w:val="Hipercze"/>
          </w:rPr>
          <w:t>art. 16</w:t>
        </w:r>
      </w:hyperlink>
      <w:r w:rsidRPr="00D81B2A">
        <w:t> ust. 11 </w:t>
      </w:r>
      <w:hyperlink r:id="rId43" w:history="1">
        <w:r w:rsidRPr="00D81B2A">
          <w:rPr>
            <w:rStyle w:val="Hipercze"/>
          </w:rPr>
          <w:t>ustawy</w:t>
        </w:r>
      </w:hyperlink>
      <w:r w:rsidRPr="00D81B2A">
        <w:t>, który w wyniku klasyfikacji rocznej uzyskał z obowiązkowych zajęć edukacyjnych średnią rocznych ocen klasyfikacyjnych co najmniej 4,75, otrzymuje promocję do klasy programowo wyższej z wyróżnieniem.</w:t>
      </w:r>
    </w:p>
    <w:p w:rsidR="00A56AAA" w:rsidRPr="00D81B2A" w:rsidRDefault="00A56AAA" w:rsidP="00B40D3B">
      <w:pPr>
        <w:numPr>
          <w:ilvl w:val="0"/>
          <w:numId w:val="75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Promocja ucznia posiadającego orzeczenie o potrzebie kształcenia specjalnego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ust.5.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</w:t>
      </w:r>
      <w:proofErr w:type="spellStart"/>
      <w:r w:rsidRPr="00D81B2A">
        <w:t>edukacyjnoterapeutycznym</w:t>
      </w:r>
      <w:proofErr w:type="spellEnd"/>
      <w:r w:rsidRPr="00D81B2A">
        <w:t>, o którym mowa w art. 71b ust. 1b.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ust.6. Uczeń szkoły podstawowej i gimnazjum, w tym szkoły podstawowej i gimnazjum w zakładzie poprawczym lub schronisku dla nieletnich, który posiada orzeczenie o potrzebie kształcenia specjalnego i ma opóźnienie w realizacji programu nauczania co najmniej jednej klasy, a który odpowiednio w szkole podstawowej lub w gimnazjum uzyskuje ze wszystkich obowiązkowych zajęć edukacyjnych oraz zajęć z języka mniejszości narodowej, mniejszości etnicznej lub języka regionalnego oceny uznane za pozytywne w ramach wewnątrzszkolnego oceniania oraz rokuje opanowanie w jednym roku szkolnym treści nauczania przewidzianych w programie nauczania dwóch klas, może być promowany do klasy programowo wyższej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również w ciągu roku szkolnego.</w:t>
      </w:r>
    </w:p>
    <w:p w:rsidR="00A56AAA" w:rsidRPr="00D81B2A" w:rsidRDefault="00A56AAA" w:rsidP="00B40D3B">
      <w:pPr>
        <w:numPr>
          <w:ilvl w:val="0"/>
          <w:numId w:val="76"/>
        </w:numPr>
        <w:spacing w:after="0"/>
        <w:ind w:left="142" w:right="-284" w:hanging="426"/>
        <w:rPr>
          <w:b/>
        </w:rPr>
      </w:pPr>
      <w:r w:rsidRPr="00D81B2A">
        <w:rPr>
          <w:b/>
        </w:rPr>
        <w:t>Powtarzanie klasy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ust.7. Uczeń, który nie otrzymał promocji do klasy programowo wyższej powtarza klasę.</w:t>
      </w:r>
    </w:p>
    <w:p w:rsidR="00A56AAA" w:rsidRPr="00D81B2A" w:rsidRDefault="00A56AAA" w:rsidP="00B40D3B">
      <w:pPr>
        <w:numPr>
          <w:ilvl w:val="0"/>
          <w:numId w:val="77"/>
        </w:numPr>
        <w:spacing w:after="0"/>
        <w:ind w:left="142" w:right="-284" w:hanging="426"/>
        <w:rPr>
          <w:b/>
        </w:rPr>
      </w:pPr>
      <w:r w:rsidRPr="00D81B2A">
        <w:rPr>
          <w:b/>
        </w:rPr>
        <w:t>Projekt edukacyjny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Art. 44p. 1. Uczniowie gimnazjum biorą udział w realizacji projektu edukacyjnego, który jest zespołowym, planowym działaniem uczniów, mającym na celu rozwiązanie konkretnego problemu, z zastosowaniem różnorodnych metod.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ust.2. Dyrektor gimnazjum może zwolnić ucznia z realizacji projektu edukacyjnego w przypadkach uniemożliwiających udział ucznia w realizacji tego projektu.</w:t>
      </w:r>
    </w:p>
    <w:p w:rsidR="00A56AAA" w:rsidRPr="00D81B2A" w:rsidRDefault="00A56AAA" w:rsidP="00B40D3B">
      <w:pPr>
        <w:numPr>
          <w:ilvl w:val="0"/>
          <w:numId w:val="78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Projekt edukacyjny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§ 8. 1. Projekt edukacyjny jest realizowany przez zespół uczniów pod opieką nauczyciela i obejmuje: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wybór tematu projektu edukacyjnego;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określenie celów projektu edukacyjnego i zaplanowanie etapów jego realizacji;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wykonanie zaplanowanych działań;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publiczną prezentację przez uczniów rezultatów projektu edukacyjnego;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podsumowanie pracy uczniów nad projektem edukacyjnym.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Zakres projektu edukacyjnego może dotyczyć wybranych treści nauczania określonych w podstawie programowej kształcenia ogólnego dla gimnazjów lub wykraczać poza te treści.</w:t>
      </w:r>
    </w:p>
    <w:p w:rsidR="00A56AAA" w:rsidRPr="00D81B2A" w:rsidRDefault="00A56AAA" w:rsidP="00B40D3B">
      <w:pPr>
        <w:numPr>
          <w:ilvl w:val="0"/>
          <w:numId w:val="79"/>
        </w:numPr>
        <w:spacing w:after="0"/>
        <w:ind w:left="142" w:right="-284" w:hanging="426"/>
        <w:rPr>
          <w:b/>
        </w:rPr>
      </w:pPr>
      <w:r w:rsidRPr="00D81B2A">
        <w:rPr>
          <w:b/>
        </w:rPr>
        <w:lastRenderedPageBreak/>
        <w:t xml:space="preserve">Projekt edukacyjny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Dyrektor gimnazjum, po zasięgnięciu opinii rady pedagogicznej, ustala: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1) zadania nauczyciela, o którym mowa w ust. 1;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2) czas realizacji projektu edukacyjnego;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3) termin oraz sposób prezentacji przez uczniów rezultatów projektu edukacyjnego;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4) sposób podsumowania pracy uczniów nad projektem edukacyjnym;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5) inne elementy istotne dla prawidłowej realizacji projektu edukacyjnego.</w:t>
      </w:r>
    </w:p>
    <w:p w:rsidR="00A56AAA" w:rsidRPr="00D81B2A" w:rsidRDefault="00A56AAA" w:rsidP="00B40D3B">
      <w:pPr>
        <w:numPr>
          <w:ilvl w:val="0"/>
          <w:numId w:val="80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Projekt edukacyjny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4. Wychowawca oddziału na początku roku szkolnego, w którym uczniowie rozpoczną realizację projektu edukacyjnego, informuje uczniów i ich rodziców o warunkach realizacji projektu, o których mowa w ust. 3.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5. Informację o udziale ucznia w realizacji projektu edukacyjnego oraz temat projektu edukacyjnego wpisuje się na świadectwie ukończenia gimnazjum.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6. W przypadku zwolnienia ucznia z realizacji projektu edukacyjnego, o którym mowa w </w:t>
      </w:r>
      <w:hyperlink r:id="rId44" w:history="1">
        <w:r w:rsidRPr="00D81B2A">
          <w:rPr>
            <w:rStyle w:val="Hipercze"/>
          </w:rPr>
          <w:t>art. 44p</w:t>
        </w:r>
      </w:hyperlink>
      <w:r w:rsidRPr="00D81B2A">
        <w:t> ust. 2 </w:t>
      </w:r>
      <w:hyperlink r:id="rId45" w:history="1">
        <w:r w:rsidRPr="00D81B2A">
          <w:rPr>
            <w:rStyle w:val="Hipercze"/>
          </w:rPr>
          <w:t>ustawy</w:t>
        </w:r>
      </w:hyperlink>
      <w:r w:rsidRPr="00D81B2A">
        <w:t>, na świadectwie ukończenia gimnazjum w miejscu przeznaczonym na wpisanie informacji o udziale ucznia w realizacji projektu wpisuje się "zwolniony" albo "zwolniona".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7. Udział ucznia w realizacji projektu edukacyjnego uwzględnia się w kryteriach oceniania zachowania ucznia gimnazjum zawartych w ocenianiu wewnątrzszkolnym.</w:t>
      </w:r>
    </w:p>
    <w:p w:rsidR="00A56AAA" w:rsidRPr="00D81B2A" w:rsidRDefault="00A56AAA" w:rsidP="00B40D3B">
      <w:pPr>
        <w:numPr>
          <w:ilvl w:val="0"/>
          <w:numId w:val="81"/>
        </w:numPr>
        <w:spacing w:after="0"/>
        <w:ind w:left="142" w:right="-284" w:hanging="426"/>
        <w:rPr>
          <w:b/>
        </w:rPr>
      </w:pPr>
      <w:r w:rsidRPr="00D81B2A">
        <w:rPr>
          <w:b/>
        </w:rPr>
        <w:t>Ukończenie szkoły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Art. 44q. 1. Uczeń kończy szkołę podstawową, gimnazjum lub szkołę </w:t>
      </w:r>
      <w:proofErr w:type="spellStart"/>
      <w:r w:rsidRPr="00D81B2A">
        <w:t>ponadgimnazjalną</w:t>
      </w:r>
      <w:proofErr w:type="spellEnd"/>
      <w:r w:rsidRPr="00D81B2A">
        <w:t>, jeżeli: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1) w wyniku klasyfikacji końcowej otrzymał ze wszystkich obowiązkowych zajęć edukacyjnych oraz zajęć z języka mniejszości narodowej, mniejszości etnicznej lub języka regionalnego pozytywne końcowe oceny klasyfikacyjne, o których mowa w przepisach wydanych na podstawie art. 44zb;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2) w przypadku szkoły podstawowej i gimnazjum - przystąpił ponadto odpowiednio do sprawdzianu lub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   egzaminu gimnazjalnego, z zastrzeżeniem art. 44zw, art. 44zx i art. 44zz ust. 2.</w:t>
      </w:r>
    </w:p>
    <w:p w:rsidR="00A56AAA" w:rsidRPr="00D81B2A" w:rsidRDefault="00A56AAA" w:rsidP="00B40D3B">
      <w:pPr>
        <w:numPr>
          <w:ilvl w:val="0"/>
          <w:numId w:val="82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Ukończenie szkoły z wyróżnieniem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§ 21. 1. Uczeń kończy szkołę podstawową, gimnazjum lub szkołę </w:t>
      </w:r>
      <w:proofErr w:type="spellStart"/>
      <w:r w:rsidRPr="00D81B2A">
        <w:t>ponadgimnazjalną</w:t>
      </w:r>
      <w:proofErr w:type="spellEnd"/>
      <w:r w:rsidRPr="00D81B2A">
        <w:t xml:space="preserve">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2. Uczniowi, który uczęszczał na dodatkowe zajęcia edukacyjne, religię lub etykę, do średniej ocen, o której mowa w ust. 1, wlicza się także końcowe oceny klasyfikacyjne uzyskane z tych zajęć.</w:t>
      </w:r>
    </w:p>
    <w:p w:rsidR="00A56AAA" w:rsidRPr="00D81B2A" w:rsidRDefault="00A56AAA" w:rsidP="00B40D3B">
      <w:pPr>
        <w:numPr>
          <w:ilvl w:val="0"/>
          <w:numId w:val="83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Ukończenie szkoły z wyróżnieniem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3. W przypadku gdy uczeń uczęszczał na zajęcia religii i zajęcia etyki, do średniej ocen, o której mowa w ust. 1, wlicza się ocenę ustaloną jako średnia z końcowych ocen klasyfikacyjnych uzyskanych z tych zajęć. Jeżeli ustalona w ten sposób ocena nie jest liczbą całkowitą, ocenę tę należy zaokrąglić do liczby całkowitej w górę.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4. Uczeń, o którym mowa w </w:t>
      </w:r>
      <w:hyperlink r:id="rId46" w:history="1">
        <w:r w:rsidRPr="00D81B2A">
          <w:rPr>
            <w:rStyle w:val="Hipercze"/>
          </w:rPr>
          <w:t>art. 16</w:t>
        </w:r>
      </w:hyperlink>
      <w:r w:rsidRPr="00D81B2A">
        <w:t> ust. 11 </w:t>
      </w:r>
      <w:hyperlink r:id="rId47" w:history="1">
        <w:r w:rsidRPr="00D81B2A">
          <w:rPr>
            <w:rStyle w:val="Hipercze"/>
          </w:rPr>
          <w:t>ustawy</w:t>
        </w:r>
      </w:hyperlink>
      <w:r w:rsidRPr="00D81B2A">
        <w:t xml:space="preserve">, kończy szkołę podstawową, gimnazjum lub szkołę </w:t>
      </w:r>
      <w:proofErr w:type="spellStart"/>
      <w:r w:rsidRPr="00D81B2A">
        <w:t>ponadgimnazjalną</w:t>
      </w:r>
      <w:proofErr w:type="spellEnd"/>
      <w:r w:rsidRPr="00D81B2A">
        <w:t xml:space="preserve"> z wyróżnieniem, jeżeli w wyniku klasyfikacji końcowej uzyskał z obowiązkowych zajęć edukacyjnych średnią końcowych ocen klasyfikacyjnych co najmniej 4,75</w:t>
      </w:r>
    </w:p>
    <w:p w:rsidR="00A56AAA" w:rsidRPr="00D81B2A" w:rsidRDefault="00A56AAA" w:rsidP="00B40D3B">
      <w:pPr>
        <w:numPr>
          <w:ilvl w:val="0"/>
          <w:numId w:val="84"/>
        </w:numPr>
        <w:spacing w:after="0"/>
        <w:ind w:left="142" w:right="-284" w:hanging="426"/>
        <w:rPr>
          <w:b/>
        </w:rPr>
      </w:pPr>
      <w:r w:rsidRPr="00D81B2A">
        <w:rPr>
          <w:b/>
        </w:rPr>
        <w:t xml:space="preserve">Ukończenie szkoły przez ucznia posiadającego orzeczenie o potrzebie kształcenia specjalnego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edukacyjno-terapeutycznym, o którym mowa w art. 71b ust. 1b.</w:t>
      </w:r>
    </w:p>
    <w:p w:rsidR="00A56AAA" w:rsidRPr="00D81B2A" w:rsidRDefault="00A56AAA" w:rsidP="00B40D3B">
      <w:pPr>
        <w:numPr>
          <w:ilvl w:val="0"/>
          <w:numId w:val="85"/>
        </w:numPr>
        <w:spacing w:after="0"/>
        <w:ind w:left="142" w:right="-284" w:hanging="426"/>
        <w:rPr>
          <w:b/>
        </w:rPr>
      </w:pPr>
      <w:r w:rsidRPr="00D81B2A">
        <w:rPr>
          <w:b/>
        </w:rPr>
        <w:lastRenderedPageBreak/>
        <w:t>Powtarzanie ostatniej klasy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ust.3. Uczeń szkoły podstawowej lub gimnazjum, który nie spełnił warunków, o których mowa w ust. 1, powtarza ostatnią klasę odpowiednio szkoły podstawowej lub gimnazjum i przystępuje w roku szkolnym, w którym powtarza tę klasę, do odpowiednio sprawdzianu lub egzaminu gimnazjalnego.</w:t>
      </w:r>
    </w:p>
    <w:p w:rsidR="00A56AAA" w:rsidRPr="00D81B2A" w:rsidRDefault="00A56AAA" w:rsidP="00B40D3B">
      <w:pPr>
        <w:numPr>
          <w:ilvl w:val="0"/>
          <w:numId w:val="86"/>
        </w:numPr>
        <w:spacing w:after="0"/>
        <w:ind w:left="142" w:right="-284" w:hanging="426"/>
        <w:rPr>
          <w:b/>
        </w:rPr>
      </w:pPr>
      <w:r w:rsidRPr="00D81B2A">
        <w:rPr>
          <w:b/>
        </w:rPr>
        <w:t>Rozporządzenie MEN z dnia 10 czerwca 2015 r. w sprawie szczegółowych warunków i sposobów</w:t>
      </w:r>
      <w:r w:rsidRPr="00D81B2A">
        <w:t xml:space="preserve"> </w:t>
      </w:r>
      <w:r w:rsidRPr="00D81B2A">
        <w:rPr>
          <w:b/>
        </w:rPr>
        <w:t>oceniania, klasyfikowania i promowania uczniów i słuchaczy w szkołach publicznych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Art. 44zb.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rPr>
          <w:b/>
          <w:bCs/>
        </w:rPr>
        <w:t xml:space="preserve">  </w:t>
      </w:r>
      <w:r w:rsidRPr="00D81B2A">
        <w:t>Minister właściwy do spraw oświaty i wychowania określi, w drodze rozporządzenia, szczegółowe warunki i sposób oceniania, klasyfikowania i promowania uczniów w szkołach publicznych, w tym [….]</w:t>
      </w:r>
    </w:p>
    <w:p w:rsidR="00A56AAA" w:rsidRPr="00D81B2A" w:rsidRDefault="00A56AAA" w:rsidP="00B40D3B">
      <w:pPr>
        <w:numPr>
          <w:ilvl w:val="0"/>
          <w:numId w:val="87"/>
        </w:numPr>
        <w:spacing w:after="0"/>
        <w:ind w:left="142" w:right="-284" w:hanging="426"/>
        <w:rPr>
          <w:b/>
        </w:rPr>
      </w:pPr>
      <w:r w:rsidRPr="00D81B2A">
        <w:rPr>
          <w:b/>
        </w:rPr>
        <w:t>Dz</w:t>
      </w:r>
      <w:r w:rsidR="006F2CB3" w:rsidRPr="00D81B2A">
        <w:rPr>
          <w:b/>
        </w:rPr>
        <w:t>ieci i młodzież z upośledzeniem</w:t>
      </w:r>
      <w:r w:rsidR="00391CC4">
        <w:rPr>
          <w:b/>
        </w:rPr>
        <w:t xml:space="preserve"> </w:t>
      </w:r>
      <w:r w:rsidRPr="00D81B2A">
        <w:rPr>
          <w:b/>
        </w:rPr>
        <w:t>umysłowym w stopniu głębokim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 xml:space="preserve">Art. 44zr. </w:t>
      </w:r>
    </w:p>
    <w:p w:rsidR="00A56AAA" w:rsidRPr="00D81B2A" w:rsidRDefault="00A56AAA" w:rsidP="00D81B2A">
      <w:pPr>
        <w:spacing w:after="0"/>
        <w:ind w:left="142" w:right="-284" w:hanging="426"/>
      </w:pPr>
      <w:r w:rsidRPr="00D81B2A">
        <w:t>Przepisów rozdziału 3a nie stosuje się</w:t>
      </w:r>
      <w:r w:rsidR="006F2CB3" w:rsidRPr="00D81B2A">
        <w:t xml:space="preserve"> </w:t>
      </w:r>
      <w:r w:rsidRPr="00D81B2A">
        <w:t>do dzieci i młodzieży z upośledzeniem</w:t>
      </w:r>
      <w:r w:rsidR="006F2CB3" w:rsidRPr="00D81B2A">
        <w:t xml:space="preserve"> </w:t>
      </w:r>
      <w:r w:rsidRPr="00D81B2A">
        <w:t>umysłowym w stopniu głębokim.</w:t>
      </w:r>
    </w:p>
    <w:p w:rsidR="00E7466B" w:rsidRPr="00D81B2A" w:rsidRDefault="00E7466B" w:rsidP="00B40D3B">
      <w:pPr>
        <w:spacing w:after="0"/>
        <w:ind w:left="142" w:right="-284" w:hanging="426"/>
      </w:pPr>
    </w:p>
    <w:sectPr w:rsidR="00E7466B" w:rsidRPr="00D81B2A" w:rsidSect="00CD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DF"/>
    <w:multiLevelType w:val="hybridMultilevel"/>
    <w:tmpl w:val="79701DBA"/>
    <w:lvl w:ilvl="0" w:tplc="DFECF6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622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67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0D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21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244F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987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24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28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02F36DC"/>
    <w:multiLevelType w:val="hybridMultilevel"/>
    <w:tmpl w:val="9C448930"/>
    <w:lvl w:ilvl="0" w:tplc="6E4CE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277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142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CE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26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E9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6F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EA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E6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6526A"/>
    <w:multiLevelType w:val="hybridMultilevel"/>
    <w:tmpl w:val="07545F0C"/>
    <w:lvl w:ilvl="0" w:tplc="C6B48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4EA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20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A9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C7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0E3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2F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CA1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48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3A3B3C"/>
    <w:multiLevelType w:val="hybridMultilevel"/>
    <w:tmpl w:val="45B22A10"/>
    <w:lvl w:ilvl="0" w:tplc="1608B8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929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0E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983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542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04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2C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686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20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045CF6"/>
    <w:multiLevelType w:val="hybridMultilevel"/>
    <w:tmpl w:val="2AB60F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403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FA7C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BC05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3AAB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702E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70D9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4449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6057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55B2F88"/>
    <w:multiLevelType w:val="hybridMultilevel"/>
    <w:tmpl w:val="5B10011C"/>
    <w:lvl w:ilvl="0" w:tplc="10E8E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56F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02E1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22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5ED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A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2E3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D2B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0D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55F378F"/>
    <w:multiLevelType w:val="hybridMultilevel"/>
    <w:tmpl w:val="38687E3E"/>
    <w:lvl w:ilvl="0" w:tplc="7B6A1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60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20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A3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2CC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4CA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8D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0F7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8F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5652D43"/>
    <w:multiLevelType w:val="hybridMultilevel"/>
    <w:tmpl w:val="612400C0"/>
    <w:lvl w:ilvl="0" w:tplc="00CAA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6E26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865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4E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286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E28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4B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E1A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D8C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71E4BA0"/>
    <w:multiLevelType w:val="hybridMultilevel"/>
    <w:tmpl w:val="13FC1DFA"/>
    <w:lvl w:ilvl="0" w:tplc="701AF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CC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E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42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84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BE0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E6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6A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27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76E3EBC"/>
    <w:multiLevelType w:val="hybridMultilevel"/>
    <w:tmpl w:val="CB94A108"/>
    <w:lvl w:ilvl="0" w:tplc="1D662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2E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FC6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ED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9C1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E8A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21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E6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499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087A5241"/>
    <w:multiLevelType w:val="hybridMultilevel"/>
    <w:tmpl w:val="9890651E"/>
    <w:lvl w:ilvl="0" w:tplc="B3BCC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039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6F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AC5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85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0A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4B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839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09C20A19"/>
    <w:multiLevelType w:val="hybridMultilevel"/>
    <w:tmpl w:val="0060A474"/>
    <w:lvl w:ilvl="0" w:tplc="8DC8B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C8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0EC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1A5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86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CF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02B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00D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56E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BD05B26"/>
    <w:multiLevelType w:val="hybridMultilevel"/>
    <w:tmpl w:val="260E7110"/>
    <w:lvl w:ilvl="0" w:tplc="0A34B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81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E6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810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69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42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E3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EF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AD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0C251200"/>
    <w:multiLevelType w:val="hybridMultilevel"/>
    <w:tmpl w:val="635E70BE"/>
    <w:lvl w:ilvl="0" w:tplc="B32C0E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760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EB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4E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0B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422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5E65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7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0C2D5CB0"/>
    <w:multiLevelType w:val="hybridMultilevel"/>
    <w:tmpl w:val="1690E88E"/>
    <w:lvl w:ilvl="0" w:tplc="4F2E1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0A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E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A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E5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E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F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D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B35963"/>
    <w:multiLevelType w:val="hybridMultilevel"/>
    <w:tmpl w:val="D24405BE"/>
    <w:lvl w:ilvl="0" w:tplc="C39240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92F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CB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06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F89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85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CDE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7E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1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0F706822"/>
    <w:multiLevelType w:val="hybridMultilevel"/>
    <w:tmpl w:val="35B0FACA"/>
    <w:lvl w:ilvl="0" w:tplc="C2421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EB2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E22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C4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E3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38B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183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AF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A9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18EF4077"/>
    <w:multiLevelType w:val="hybridMultilevel"/>
    <w:tmpl w:val="A470CE54"/>
    <w:lvl w:ilvl="0" w:tplc="251E6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AF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BC7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0C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AF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D22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43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04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0D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1F315486"/>
    <w:multiLevelType w:val="hybridMultilevel"/>
    <w:tmpl w:val="DB6AFD14"/>
    <w:lvl w:ilvl="0" w:tplc="7BC803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0D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0B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C0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40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CE2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EE7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40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060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2E869A4"/>
    <w:multiLevelType w:val="hybridMultilevel"/>
    <w:tmpl w:val="E9C4BF38"/>
    <w:lvl w:ilvl="0" w:tplc="3EA22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095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2E9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4E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7EA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80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E99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4D1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A1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57354C7"/>
    <w:multiLevelType w:val="hybridMultilevel"/>
    <w:tmpl w:val="27D6C028"/>
    <w:lvl w:ilvl="0" w:tplc="3500CA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64F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666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2A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0D2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B0D1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C55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46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4CD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64E3231"/>
    <w:multiLevelType w:val="hybridMultilevel"/>
    <w:tmpl w:val="662C18DC"/>
    <w:lvl w:ilvl="0" w:tplc="1FF8D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20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88F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969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8B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2C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2B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C1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02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69678C6"/>
    <w:multiLevelType w:val="hybridMultilevel"/>
    <w:tmpl w:val="3612D374"/>
    <w:lvl w:ilvl="0" w:tplc="AD2E7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E3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420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28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EE43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DC3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0B6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86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20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270A6062"/>
    <w:multiLevelType w:val="hybridMultilevel"/>
    <w:tmpl w:val="AB72D3C4"/>
    <w:lvl w:ilvl="0" w:tplc="A94C59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0A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A9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BCEB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4A2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211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287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9A2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655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2EA47494"/>
    <w:multiLevelType w:val="hybridMultilevel"/>
    <w:tmpl w:val="4D0A10C4"/>
    <w:lvl w:ilvl="0" w:tplc="6F4E6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EC4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6F0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E0E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67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C1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80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86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0C4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2EAD4DA3"/>
    <w:multiLevelType w:val="hybridMultilevel"/>
    <w:tmpl w:val="3ED26226"/>
    <w:lvl w:ilvl="0" w:tplc="AE36F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020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E4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66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E6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DEE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61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4F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4A6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2FFE5F36"/>
    <w:multiLevelType w:val="hybridMultilevel"/>
    <w:tmpl w:val="86003378"/>
    <w:lvl w:ilvl="0" w:tplc="1E10C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6C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213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2A6E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D8D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69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84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46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28B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0950992"/>
    <w:multiLevelType w:val="hybridMultilevel"/>
    <w:tmpl w:val="999C7EFA"/>
    <w:lvl w:ilvl="0" w:tplc="A16C2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AC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023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8A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203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0CB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C2BF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6B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0E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0C6540A"/>
    <w:multiLevelType w:val="hybridMultilevel"/>
    <w:tmpl w:val="AF18CB52"/>
    <w:lvl w:ilvl="0" w:tplc="B5DAE3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6C7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4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26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269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4F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E7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23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32E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2B33E5C"/>
    <w:multiLevelType w:val="hybridMultilevel"/>
    <w:tmpl w:val="46F6AB30"/>
    <w:lvl w:ilvl="0" w:tplc="EFEA8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F27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E73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26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964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C6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6CE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02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05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333D59F6"/>
    <w:multiLevelType w:val="hybridMultilevel"/>
    <w:tmpl w:val="FA2E8338"/>
    <w:lvl w:ilvl="0" w:tplc="9F563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EC5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4C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86E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A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EAF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4F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2E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203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35070D08"/>
    <w:multiLevelType w:val="hybridMultilevel"/>
    <w:tmpl w:val="61AA27E4"/>
    <w:lvl w:ilvl="0" w:tplc="CE4A8C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ED9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CF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EC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E5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6D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E0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E9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1A4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35BE6E93"/>
    <w:multiLevelType w:val="hybridMultilevel"/>
    <w:tmpl w:val="8FEE0790"/>
    <w:lvl w:ilvl="0" w:tplc="6B7AA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25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23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69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E9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C3D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A0A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CED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AD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366B64B7"/>
    <w:multiLevelType w:val="hybridMultilevel"/>
    <w:tmpl w:val="2A961506"/>
    <w:lvl w:ilvl="0" w:tplc="E7207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29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E9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F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06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21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AB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F8B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7A0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389B4CE4"/>
    <w:multiLevelType w:val="hybridMultilevel"/>
    <w:tmpl w:val="0C5A21A4"/>
    <w:lvl w:ilvl="0" w:tplc="E2B6E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365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A6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E2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A8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32F9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7ED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04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5AA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38F95CEA"/>
    <w:multiLevelType w:val="hybridMultilevel"/>
    <w:tmpl w:val="6B82DF34"/>
    <w:lvl w:ilvl="0" w:tplc="7C983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62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06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039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E72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C4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E4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22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83E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39AD5771"/>
    <w:multiLevelType w:val="hybridMultilevel"/>
    <w:tmpl w:val="8A848BAC"/>
    <w:lvl w:ilvl="0" w:tplc="DF32F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C8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84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228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0F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E0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108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8D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AE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3B057FBF"/>
    <w:multiLevelType w:val="hybridMultilevel"/>
    <w:tmpl w:val="25684ADA"/>
    <w:lvl w:ilvl="0" w:tplc="09CAF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3A7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881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24B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42C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8F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C6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06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3AD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3C63552C"/>
    <w:multiLevelType w:val="hybridMultilevel"/>
    <w:tmpl w:val="8FFEAA24"/>
    <w:lvl w:ilvl="0" w:tplc="BDF26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C3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66C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24F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60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844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B20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6E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46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3D2F7BE4"/>
    <w:multiLevelType w:val="hybridMultilevel"/>
    <w:tmpl w:val="5978BBE4"/>
    <w:lvl w:ilvl="0" w:tplc="0415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0">
    <w:nsid w:val="3E784B48"/>
    <w:multiLevelType w:val="hybridMultilevel"/>
    <w:tmpl w:val="BAA00FC0"/>
    <w:lvl w:ilvl="0" w:tplc="855A7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89A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C6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90A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AE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8B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F8E2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CB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C5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3EBD0F43"/>
    <w:multiLevelType w:val="hybridMultilevel"/>
    <w:tmpl w:val="5FF22B92"/>
    <w:lvl w:ilvl="0" w:tplc="F7DE9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6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C0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4E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06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0A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87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CF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6C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402C06D9"/>
    <w:multiLevelType w:val="hybridMultilevel"/>
    <w:tmpl w:val="B91AA35E"/>
    <w:lvl w:ilvl="0" w:tplc="DA7EBC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E3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C8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4E8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AC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08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CE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C03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40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40CA579D"/>
    <w:multiLevelType w:val="hybridMultilevel"/>
    <w:tmpl w:val="C7A484B4"/>
    <w:lvl w:ilvl="0" w:tplc="5CE41B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82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4D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20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AF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CB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696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B61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01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41686448"/>
    <w:multiLevelType w:val="hybridMultilevel"/>
    <w:tmpl w:val="CB6A1FC6"/>
    <w:lvl w:ilvl="0" w:tplc="34701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89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83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A0B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C3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26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A00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6C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424D4634"/>
    <w:multiLevelType w:val="hybridMultilevel"/>
    <w:tmpl w:val="F58EE8BE"/>
    <w:lvl w:ilvl="0" w:tplc="57863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AC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0D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84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C9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6C4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8C0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47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CA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42CC3BF5"/>
    <w:multiLevelType w:val="hybridMultilevel"/>
    <w:tmpl w:val="C8F61722"/>
    <w:lvl w:ilvl="0" w:tplc="F61A0C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A065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236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CB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07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A7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86B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CEE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724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44F4107D"/>
    <w:multiLevelType w:val="hybridMultilevel"/>
    <w:tmpl w:val="5BDA34D6"/>
    <w:lvl w:ilvl="0" w:tplc="7DD85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4A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2A9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49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89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C2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2A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2E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89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45662513"/>
    <w:multiLevelType w:val="hybridMultilevel"/>
    <w:tmpl w:val="04DCD6E2"/>
    <w:lvl w:ilvl="0" w:tplc="5D4A5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C48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462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CE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B8F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05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F8BA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64F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04D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>
    <w:nsid w:val="46EF12B3"/>
    <w:multiLevelType w:val="hybridMultilevel"/>
    <w:tmpl w:val="34D649AE"/>
    <w:lvl w:ilvl="0" w:tplc="2BA85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0D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CF1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C9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427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85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87C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4BE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5A9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47140B71"/>
    <w:multiLevelType w:val="hybridMultilevel"/>
    <w:tmpl w:val="2AE296E6"/>
    <w:lvl w:ilvl="0" w:tplc="6DE0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A27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66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AC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49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A2D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21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0CC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068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>
    <w:nsid w:val="487749B5"/>
    <w:multiLevelType w:val="hybridMultilevel"/>
    <w:tmpl w:val="BA68990E"/>
    <w:lvl w:ilvl="0" w:tplc="5C521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62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A87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C82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082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2A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EB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4A4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B20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2">
    <w:nsid w:val="48F76A0B"/>
    <w:multiLevelType w:val="hybridMultilevel"/>
    <w:tmpl w:val="E9481DD6"/>
    <w:lvl w:ilvl="0" w:tplc="208A9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9859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C0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26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A67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88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E81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CB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8B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>
    <w:nsid w:val="49D70272"/>
    <w:multiLevelType w:val="hybridMultilevel"/>
    <w:tmpl w:val="052CB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F203F6"/>
    <w:multiLevelType w:val="hybridMultilevel"/>
    <w:tmpl w:val="5B94C8B0"/>
    <w:lvl w:ilvl="0" w:tplc="999C6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8C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0E7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AA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67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2F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F41C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ACE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C8D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5">
    <w:nsid w:val="4A944EB7"/>
    <w:multiLevelType w:val="hybridMultilevel"/>
    <w:tmpl w:val="EED4C1C4"/>
    <w:lvl w:ilvl="0" w:tplc="23BC5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63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42B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70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EFA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CF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FA2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023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21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>
    <w:nsid w:val="4ADE605A"/>
    <w:multiLevelType w:val="hybridMultilevel"/>
    <w:tmpl w:val="5866B9B6"/>
    <w:lvl w:ilvl="0" w:tplc="2A16E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50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5E5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CA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6E9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A0F1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0B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42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80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7">
    <w:nsid w:val="4BE60D6C"/>
    <w:multiLevelType w:val="hybridMultilevel"/>
    <w:tmpl w:val="521A0BB6"/>
    <w:lvl w:ilvl="0" w:tplc="8B107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9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F5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6ED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8D9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6F3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0D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C8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08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4CFD4DEA"/>
    <w:multiLevelType w:val="hybridMultilevel"/>
    <w:tmpl w:val="AADAEAD6"/>
    <w:lvl w:ilvl="0" w:tplc="C4EE5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ADD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2C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8F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F2C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22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648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065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409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9">
    <w:nsid w:val="4E0E2A2C"/>
    <w:multiLevelType w:val="hybridMultilevel"/>
    <w:tmpl w:val="E19E03A4"/>
    <w:lvl w:ilvl="0" w:tplc="E77873CA">
      <w:start w:val="1"/>
      <w:numFmt w:val="bullet"/>
      <w:lvlText w:val=""/>
      <w:lvlJc w:val="left"/>
      <w:pPr>
        <w:tabs>
          <w:tab w:val="num" w:pos="578"/>
        </w:tabs>
        <w:ind w:left="57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0">
    <w:nsid w:val="4E8D4256"/>
    <w:multiLevelType w:val="hybridMultilevel"/>
    <w:tmpl w:val="4B00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1F093C"/>
    <w:multiLevelType w:val="hybridMultilevel"/>
    <w:tmpl w:val="C70A3C7C"/>
    <w:lvl w:ilvl="0" w:tplc="DA28B8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8A6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28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E7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427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CE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AF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7AA8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2C2C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2">
    <w:nsid w:val="52C2267A"/>
    <w:multiLevelType w:val="hybridMultilevel"/>
    <w:tmpl w:val="A91883CC"/>
    <w:lvl w:ilvl="0" w:tplc="8D4E7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AD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C3D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0C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43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28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BE6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A4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2CC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>
    <w:nsid w:val="535C34B1"/>
    <w:multiLevelType w:val="hybridMultilevel"/>
    <w:tmpl w:val="6B76F2A8"/>
    <w:lvl w:ilvl="0" w:tplc="A254E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D2EC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66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439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AA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142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081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4D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A5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>
    <w:nsid w:val="53CA35A4"/>
    <w:multiLevelType w:val="hybridMultilevel"/>
    <w:tmpl w:val="16123996"/>
    <w:lvl w:ilvl="0" w:tplc="0415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5">
    <w:nsid w:val="53EE20B9"/>
    <w:multiLevelType w:val="hybridMultilevel"/>
    <w:tmpl w:val="3536BD72"/>
    <w:lvl w:ilvl="0" w:tplc="3E98C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4D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AA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E53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4E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8B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4E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87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8FF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6">
    <w:nsid w:val="544930E8"/>
    <w:multiLevelType w:val="hybridMultilevel"/>
    <w:tmpl w:val="EB88559A"/>
    <w:lvl w:ilvl="0" w:tplc="7A1E42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8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2F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F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8A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A78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8AD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83F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2F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7">
    <w:nsid w:val="55393AF7"/>
    <w:multiLevelType w:val="hybridMultilevel"/>
    <w:tmpl w:val="A16C3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850E32"/>
    <w:multiLevelType w:val="hybridMultilevel"/>
    <w:tmpl w:val="AB6861F4"/>
    <w:lvl w:ilvl="0" w:tplc="43381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4EA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66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A87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760E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01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9E0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F09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C4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>
    <w:nsid w:val="57E071F2"/>
    <w:multiLevelType w:val="hybridMultilevel"/>
    <w:tmpl w:val="26E2FF2C"/>
    <w:lvl w:ilvl="0" w:tplc="F1D0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08B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121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EE4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E4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AD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961E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48D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43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0">
    <w:nsid w:val="58062C4F"/>
    <w:multiLevelType w:val="hybridMultilevel"/>
    <w:tmpl w:val="0CA46A28"/>
    <w:lvl w:ilvl="0" w:tplc="EB5244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B8B0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81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CC9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49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A4AE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94D9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486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5E58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1">
    <w:nsid w:val="5A2A3D94"/>
    <w:multiLevelType w:val="hybridMultilevel"/>
    <w:tmpl w:val="44A860B2"/>
    <w:lvl w:ilvl="0" w:tplc="F83E0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67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6F5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C7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4B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0E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A9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14B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4F1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2">
    <w:nsid w:val="5B552582"/>
    <w:multiLevelType w:val="hybridMultilevel"/>
    <w:tmpl w:val="2B8CE456"/>
    <w:lvl w:ilvl="0" w:tplc="55BEA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40C4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4A5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AA2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825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A7F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E9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A28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AC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3">
    <w:nsid w:val="5DC76322"/>
    <w:multiLevelType w:val="hybridMultilevel"/>
    <w:tmpl w:val="A1386E40"/>
    <w:lvl w:ilvl="0" w:tplc="02A27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D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D0F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64DE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16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C6F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2D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41C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A8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4">
    <w:nsid w:val="5E6C0E21"/>
    <w:multiLevelType w:val="hybridMultilevel"/>
    <w:tmpl w:val="665E8314"/>
    <w:lvl w:ilvl="0" w:tplc="1B700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AFC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004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189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EF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C84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2B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82D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86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>
    <w:nsid w:val="5F1F7218"/>
    <w:multiLevelType w:val="hybridMultilevel"/>
    <w:tmpl w:val="8EFAA9CA"/>
    <w:lvl w:ilvl="0" w:tplc="26FE4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0B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C2C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075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832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A8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E8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020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6F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>
    <w:nsid w:val="610B3AB6"/>
    <w:multiLevelType w:val="hybridMultilevel"/>
    <w:tmpl w:val="1108A4F8"/>
    <w:lvl w:ilvl="0" w:tplc="6DEEA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891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40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2D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FAF2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5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62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D82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805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>
    <w:nsid w:val="64112BDF"/>
    <w:multiLevelType w:val="hybridMultilevel"/>
    <w:tmpl w:val="98A43D48"/>
    <w:lvl w:ilvl="0" w:tplc="477E2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D471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2C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CCF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8C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A1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6E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C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5EA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8">
    <w:nsid w:val="66203635"/>
    <w:multiLevelType w:val="hybridMultilevel"/>
    <w:tmpl w:val="A814987A"/>
    <w:lvl w:ilvl="0" w:tplc="222698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3C1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60B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62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A02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2BA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AC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20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6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9">
    <w:nsid w:val="66687B52"/>
    <w:multiLevelType w:val="hybridMultilevel"/>
    <w:tmpl w:val="B8EE09B8"/>
    <w:lvl w:ilvl="0" w:tplc="31061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6B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68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9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2CF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8B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A9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23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6C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0">
    <w:nsid w:val="666A4284"/>
    <w:multiLevelType w:val="hybridMultilevel"/>
    <w:tmpl w:val="177A1196"/>
    <w:lvl w:ilvl="0" w:tplc="FD8804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0A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22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5E5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0AF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64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E2E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4FF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66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1">
    <w:nsid w:val="67655629"/>
    <w:multiLevelType w:val="hybridMultilevel"/>
    <w:tmpl w:val="6A629FAE"/>
    <w:lvl w:ilvl="0" w:tplc="57409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6B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81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C4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0A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66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E95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FCA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FCC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2">
    <w:nsid w:val="677660D6"/>
    <w:multiLevelType w:val="hybridMultilevel"/>
    <w:tmpl w:val="6BE237F4"/>
    <w:lvl w:ilvl="0" w:tplc="EC701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ECA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6B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EA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7E0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18D0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C2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0E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86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3">
    <w:nsid w:val="67F02910"/>
    <w:multiLevelType w:val="hybridMultilevel"/>
    <w:tmpl w:val="F196AC6C"/>
    <w:lvl w:ilvl="0" w:tplc="16C285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203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B64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84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1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0D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90E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1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61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4">
    <w:nsid w:val="681C3D20"/>
    <w:multiLevelType w:val="hybridMultilevel"/>
    <w:tmpl w:val="57BC57B6"/>
    <w:lvl w:ilvl="0" w:tplc="698800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E42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7ECE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69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87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584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282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01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28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5">
    <w:nsid w:val="68AE2576"/>
    <w:multiLevelType w:val="hybridMultilevel"/>
    <w:tmpl w:val="B5CCFA2C"/>
    <w:lvl w:ilvl="0" w:tplc="1E10CCF0">
      <w:start w:val="1"/>
      <w:numFmt w:val="bullet"/>
      <w:lvlText w:val=""/>
      <w:lvlJc w:val="left"/>
      <w:pPr>
        <w:tabs>
          <w:tab w:val="num" w:pos="625"/>
        </w:tabs>
        <w:ind w:left="62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6">
    <w:nsid w:val="69C92480"/>
    <w:multiLevelType w:val="hybridMultilevel"/>
    <w:tmpl w:val="E2BAB65A"/>
    <w:lvl w:ilvl="0" w:tplc="37342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124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C9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C0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9A4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B09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2D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0E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C4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7">
    <w:nsid w:val="6A0A5EE0"/>
    <w:multiLevelType w:val="hybridMultilevel"/>
    <w:tmpl w:val="F8C2C8E2"/>
    <w:lvl w:ilvl="0" w:tplc="FB9E9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C2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CA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12E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9AA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EF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83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4F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8F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8">
    <w:nsid w:val="6AB55E19"/>
    <w:multiLevelType w:val="hybridMultilevel"/>
    <w:tmpl w:val="3A88F7AC"/>
    <w:lvl w:ilvl="0" w:tplc="47EA5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6E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4A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48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FA5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3E1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48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C08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C6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9">
    <w:nsid w:val="6CD31C5F"/>
    <w:multiLevelType w:val="hybridMultilevel"/>
    <w:tmpl w:val="1CECEF6E"/>
    <w:lvl w:ilvl="0" w:tplc="D2F0FB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820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C6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2E0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25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960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6A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68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8B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0">
    <w:nsid w:val="6E1441E8"/>
    <w:multiLevelType w:val="hybridMultilevel"/>
    <w:tmpl w:val="4F3C2C56"/>
    <w:lvl w:ilvl="0" w:tplc="3F482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0C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C3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66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0B5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AE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FE0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C3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61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1">
    <w:nsid w:val="6F8F1A3D"/>
    <w:multiLevelType w:val="hybridMultilevel"/>
    <w:tmpl w:val="97BC8A82"/>
    <w:lvl w:ilvl="0" w:tplc="07F81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886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25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C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C9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46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C1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CC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8A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2">
    <w:nsid w:val="70EB4566"/>
    <w:multiLevelType w:val="hybridMultilevel"/>
    <w:tmpl w:val="2BF0169E"/>
    <w:lvl w:ilvl="0" w:tplc="FF948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E08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012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8A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0E0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9215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67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947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85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3">
    <w:nsid w:val="735379C0"/>
    <w:multiLevelType w:val="hybridMultilevel"/>
    <w:tmpl w:val="095C7B5A"/>
    <w:lvl w:ilvl="0" w:tplc="BE9C0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CF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65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2BD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4D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065D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8CE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29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A4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>
    <w:nsid w:val="759A63E2"/>
    <w:multiLevelType w:val="hybridMultilevel"/>
    <w:tmpl w:val="68D2B196"/>
    <w:lvl w:ilvl="0" w:tplc="364A1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4F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A3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E6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AB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74B2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B47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6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464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5">
    <w:nsid w:val="776817A2"/>
    <w:multiLevelType w:val="hybridMultilevel"/>
    <w:tmpl w:val="93F81D9C"/>
    <w:lvl w:ilvl="0" w:tplc="379A6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8E6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8B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213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AC3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AC9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89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6AB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D26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6">
    <w:nsid w:val="78830B24"/>
    <w:multiLevelType w:val="hybridMultilevel"/>
    <w:tmpl w:val="484E5A14"/>
    <w:lvl w:ilvl="0" w:tplc="2E887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A3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41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28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0C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FAB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C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C2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728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7">
    <w:nsid w:val="7A2E0A4E"/>
    <w:multiLevelType w:val="hybridMultilevel"/>
    <w:tmpl w:val="E474F19A"/>
    <w:lvl w:ilvl="0" w:tplc="2BCA4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48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EA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22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EC8E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69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0C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2E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0B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8">
    <w:nsid w:val="7C715DB8"/>
    <w:multiLevelType w:val="hybridMultilevel"/>
    <w:tmpl w:val="322AD5AA"/>
    <w:lvl w:ilvl="0" w:tplc="971ED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821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81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6B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49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21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1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40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4D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9">
    <w:nsid w:val="7C9A689C"/>
    <w:multiLevelType w:val="hybridMultilevel"/>
    <w:tmpl w:val="0C044340"/>
    <w:lvl w:ilvl="0" w:tplc="5762D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E6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70C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A2C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47B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88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6D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88A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C24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0">
    <w:nsid w:val="7DA61DD8"/>
    <w:multiLevelType w:val="hybridMultilevel"/>
    <w:tmpl w:val="2A1831F2"/>
    <w:lvl w:ilvl="0" w:tplc="E7787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E5D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AC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70B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6C4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C0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A7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26F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AB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1">
    <w:nsid w:val="7F3B5631"/>
    <w:multiLevelType w:val="hybridMultilevel"/>
    <w:tmpl w:val="DCB0EA52"/>
    <w:lvl w:ilvl="0" w:tplc="DA020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40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29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C97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A5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8E7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5EF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2667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388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2">
    <w:nsid w:val="7F813BDD"/>
    <w:multiLevelType w:val="hybridMultilevel"/>
    <w:tmpl w:val="ADEE25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EC21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2EFA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63B4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6193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A14F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ED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C073A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60E26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FCF79FD"/>
    <w:multiLevelType w:val="hybridMultilevel"/>
    <w:tmpl w:val="653C19F6"/>
    <w:lvl w:ilvl="0" w:tplc="7B944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27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AD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521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83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0F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EC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83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A0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52"/>
  </w:num>
  <w:num w:numId="3">
    <w:abstractNumId w:val="26"/>
  </w:num>
  <w:num w:numId="4">
    <w:abstractNumId w:val="87"/>
  </w:num>
  <w:num w:numId="5">
    <w:abstractNumId w:val="76"/>
  </w:num>
  <w:num w:numId="6">
    <w:abstractNumId w:val="1"/>
  </w:num>
  <w:num w:numId="7">
    <w:abstractNumId w:val="18"/>
  </w:num>
  <w:num w:numId="8">
    <w:abstractNumId w:val="100"/>
  </w:num>
  <w:num w:numId="9">
    <w:abstractNumId w:val="23"/>
  </w:num>
  <w:num w:numId="10">
    <w:abstractNumId w:val="80"/>
  </w:num>
  <w:num w:numId="11">
    <w:abstractNumId w:val="19"/>
  </w:num>
  <w:num w:numId="12">
    <w:abstractNumId w:val="58"/>
  </w:num>
  <w:num w:numId="13">
    <w:abstractNumId w:val="43"/>
  </w:num>
  <w:num w:numId="14">
    <w:abstractNumId w:val="3"/>
  </w:num>
  <w:num w:numId="15">
    <w:abstractNumId w:val="20"/>
  </w:num>
  <w:num w:numId="16">
    <w:abstractNumId w:val="91"/>
  </w:num>
  <w:num w:numId="17">
    <w:abstractNumId w:val="75"/>
  </w:num>
  <w:num w:numId="18">
    <w:abstractNumId w:val="71"/>
  </w:num>
  <w:num w:numId="19">
    <w:abstractNumId w:val="81"/>
  </w:num>
  <w:num w:numId="20">
    <w:abstractNumId w:val="50"/>
  </w:num>
  <w:num w:numId="21">
    <w:abstractNumId w:val="84"/>
  </w:num>
  <w:num w:numId="22">
    <w:abstractNumId w:val="101"/>
  </w:num>
  <w:num w:numId="23">
    <w:abstractNumId w:val="47"/>
  </w:num>
  <w:num w:numId="24">
    <w:abstractNumId w:val="77"/>
  </w:num>
  <w:num w:numId="25">
    <w:abstractNumId w:val="28"/>
  </w:num>
  <w:num w:numId="26">
    <w:abstractNumId w:val="56"/>
  </w:num>
  <w:num w:numId="27">
    <w:abstractNumId w:val="93"/>
  </w:num>
  <w:num w:numId="28">
    <w:abstractNumId w:val="79"/>
  </w:num>
  <w:num w:numId="29">
    <w:abstractNumId w:val="54"/>
  </w:num>
  <w:num w:numId="30">
    <w:abstractNumId w:val="32"/>
  </w:num>
  <w:num w:numId="31">
    <w:abstractNumId w:val="92"/>
  </w:num>
  <w:num w:numId="32">
    <w:abstractNumId w:val="62"/>
  </w:num>
  <w:num w:numId="33">
    <w:abstractNumId w:val="36"/>
  </w:num>
  <w:num w:numId="34">
    <w:abstractNumId w:val="35"/>
  </w:num>
  <w:num w:numId="35">
    <w:abstractNumId w:val="51"/>
  </w:num>
  <w:num w:numId="36">
    <w:abstractNumId w:val="95"/>
  </w:num>
  <w:num w:numId="37">
    <w:abstractNumId w:val="44"/>
  </w:num>
  <w:num w:numId="38">
    <w:abstractNumId w:val="42"/>
  </w:num>
  <w:num w:numId="39">
    <w:abstractNumId w:val="31"/>
  </w:num>
  <w:num w:numId="40">
    <w:abstractNumId w:val="65"/>
  </w:num>
  <w:num w:numId="41">
    <w:abstractNumId w:val="70"/>
  </w:num>
  <w:num w:numId="42">
    <w:abstractNumId w:val="10"/>
  </w:num>
  <w:num w:numId="43">
    <w:abstractNumId w:val="11"/>
  </w:num>
  <w:num w:numId="44">
    <w:abstractNumId w:val="55"/>
  </w:num>
  <w:num w:numId="45">
    <w:abstractNumId w:val="34"/>
  </w:num>
  <w:num w:numId="46">
    <w:abstractNumId w:val="38"/>
  </w:num>
  <w:num w:numId="47">
    <w:abstractNumId w:val="103"/>
  </w:num>
  <w:num w:numId="48">
    <w:abstractNumId w:val="16"/>
  </w:num>
  <w:num w:numId="49">
    <w:abstractNumId w:val="40"/>
  </w:num>
  <w:num w:numId="50">
    <w:abstractNumId w:val="5"/>
  </w:num>
  <w:num w:numId="51">
    <w:abstractNumId w:val="45"/>
  </w:num>
  <w:num w:numId="52">
    <w:abstractNumId w:val="9"/>
  </w:num>
  <w:num w:numId="53">
    <w:abstractNumId w:val="7"/>
  </w:num>
  <w:num w:numId="54">
    <w:abstractNumId w:val="41"/>
  </w:num>
  <w:num w:numId="55">
    <w:abstractNumId w:val="82"/>
  </w:num>
  <w:num w:numId="56">
    <w:abstractNumId w:val="72"/>
  </w:num>
  <w:num w:numId="57">
    <w:abstractNumId w:val="22"/>
  </w:num>
  <w:num w:numId="58">
    <w:abstractNumId w:val="94"/>
  </w:num>
  <w:num w:numId="59">
    <w:abstractNumId w:val="74"/>
  </w:num>
  <w:num w:numId="60">
    <w:abstractNumId w:val="25"/>
  </w:num>
  <w:num w:numId="61">
    <w:abstractNumId w:val="27"/>
  </w:num>
  <w:num w:numId="62">
    <w:abstractNumId w:val="78"/>
  </w:num>
  <w:num w:numId="63">
    <w:abstractNumId w:val="89"/>
  </w:num>
  <w:num w:numId="64">
    <w:abstractNumId w:val="96"/>
  </w:num>
  <w:num w:numId="65">
    <w:abstractNumId w:val="90"/>
  </w:num>
  <w:num w:numId="66">
    <w:abstractNumId w:val="86"/>
  </w:num>
  <w:num w:numId="67">
    <w:abstractNumId w:val="0"/>
  </w:num>
  <w:num w:numId="68">
    <w:abstractNumId w:val="8"/>
  </w:num>
  <w:num w:numId="69">
    <w:abstractNumId w:val="14"/>
  </w:num>
  <w:num w:numId="70">
    <w:abstractNumId w:val="63"/>
  </w:num>
  <w:num w:numId="71">
    <w:abstractNumId w:val="66"/>
  </w:num>
  <w:num w:numId="72">
    <w:abstractNumId w:val="17"/>
  </w:num>
  <w:num w:numId="73">
    <w:abstractNumId w:val="21"/>
  </w:num>
  <w:num w:numId="74">
    <w:abstractNumId w:val="49"/>
  </w:num>
  <w:num w:numId="75">
    <w:abstractNumId w:val="97"/>
  </w:num>
  <w:num w:numId="76">
    <w:abstractNumId w:val="13"/>
  </w:num>
  <w:num w:numId="77">
    <w:abstractNumId w:val="6"/>
  </w:num>
  <w:num w:numId="78">
    <w:abstractNumId w:val="24"/>
  </w:num>
  <w:num w:numId="79">
    <w:abstractNumId w:val="46"/>
  </w:num>
  <w:num w:numId="80">
    <w:abstractNumId w:val="15"/>
  </w:num>
  <w:num w:numId="81">
    <w:abstractNumId w:val="33"/>
  </w:num>
  <w:num w:numId="82">
    <w:abstractNumId w:val="68"/>
  </w:num>
  <w:num w:numId="83">
    <w:abstractNumId w:val="73"/>
  </w:num>
  <w:num w:numId="84">
    <w:abstractNumId w:val="88"/>
  </w:num>
  <w:num w:numId="85">
    <w:abstractNumId w:val="12"/>
  </w:num>
  <w:num w:numId="86">
    <w:abstractNumId w:val="48"/>
  </w:num>
  <w:num w:numId="87">
    <w:abstractNumId w:val="29"/>
  </w:num>
  <w:num w:numId="88">
    <w:abstractNumId w:val="83"/>
  </w:num>
  <w:num w:numId="89">
    <w:abstractNumId w:val="61"/>
  </w:num>
  <w:num w:numId="90">
    <w:abstractNumId w:val="99"/>
  </w:num>
  <w:num w:numId="91">
    <w:abstractNumId w:val="69"/>
  </w:num>
  <w:num w:numId="92">
    <w:abstractNumId w:val="98"/>
  </w:num>
  <w:num w:numId="93">
    <w:abstractNumId w:val="57"/>
  </w:num>
  <w:num w:numId="94">
    <w:abstractNumId w:val="2"/>
  </w:num>
  <w:num w:numId="95">
    <w:abstractNumId w:val="30"/>
  </w:num>
  <w:num w:numId="96">
    <w:abstractNumId w:val="60"/>
  </w:num>
  <w:num w:numId="97">
    <w:abstractNumId w:val="59"/>
  </w:num>
  <w:num w:numId="98">
    <w:abstractNumId w:val="39"/>
  </w:num>
  <w:num w:numId="99">
    <w:abstractNumId w:val="4"/>
  </w:num>
  <w:num w:numId="100">
    <w:abstractNumId w:val="64"/>
  </w:num>
  <w:num w:numId="101">
    <w:abstractNumId w:val="67"/>
  </w:num>
  <w:num w:numId="102">
    <w:abstractNumId w:val="53"/>
  </w:num>
  <w:num w:numId="103">
    <w:abstractNumId w:val="102"/>
  </w:num>
  <w:num w:numId="104">
    <w:abstractNumId w:val="85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6AAA"/>
    <w:rsid w:val="00000B03"/>
    <w:rsid w:val="000023B1"/>
    <w:rsid w:val="00002C2B"/>
    <w:rsid w:val="000034FF"/>
    <w:rsid w:val="00004E5E"/>
    <w:rsid w:val="000058F6"/>
    <w:rsid w:val="00006954"/>
    <w:rsid w:val="00006AE2"/>
    <w:rsid w:val="000076AC"/>
    <w:rsid w:val="000102CB"/>
    <w:rsid w:val="00011068"/>
    <w:rsid w:val="000112CF"/>
    <w:rsid w:val="00012993"/>
    <w:rsid w:val="00012E92"/>
    <w:rsid w:val="0001348A"/>
    <w:rsid w:val="0001440D"/>
    <w:rsid w:val="00014BEA"/>
    <w:rsid w:val="000151DD"/>
    <w:rsid w:val="000152B2"/>
    <w:rsid w:val="0001539C"/>
    <w:rsid w:val="00015421"/>
    <w:rsid w:val="00015B40"/>
    <w:rsid w:val="00015B70"/>
    <w:rsid w:val="00015E14"/>
    <w:rsid w:val="0001609C"/>
    <w:rsid w:val="000163EF"/>
    <w:rsid w:val="00016F37"/>
    <w:rsid w:val="00016F85"/>
    <w:rsid w:val="0002046E"/>
    <w:rsid w:val="000207DC"/>
    <w:rsid w:val="0002132A"/>
    <w:rsid w:val="00021E5D"/>
    <w:rsid w:val="00021F93"/>
    <w:rsid w:val="0002202E"/>
    <w:rsid w:val="00022036"/>
    <w:rsid w:val="00022932"/>
    <w:rsid w:val="00022ECF"/>
    <w:rsid w:val="0002360C"/>
    <w:rsid w:val="00024B14"/>
    <w:rsid w:val="00024BFB"/>
    <w:rsid w:val="00025457"/>
    <w:rsid w:val="00025D20"/>
    <w:rsid w:val="00025EBB"/>
    <w:rsid w:val="000261F0"/>
    <w:rsid w:val="0002681B"/>
    <w:rsid w:val="00026BBE"/>
    <w:rsid w:val="000270B1"/>
    <w:rsid w:val="0002770D"/>
    <w:rsid w:val="00027AF3"/>
    <w:rsid w:val="0003013A"/>
    <w:rsid w:val="00030A0F"/>
    <w:rsid w:val="00031590"/>
    <w:rsid w:val="00031A12"/>
    <w:rsid w:val="000322F1"/>
    <w:rsid w:val="000325DC"/>
    <w:rsid w:val="00033F4B"/>
    <w:rsid w:val="00034AF2"/>
    <w:rsid w:val="0003509E"/>
    <w:rsid w:val="00035610"/>
    <w:rsid w:val="00035712"/>
    <w:rsid w:val="00035B8F"/>
    <w:rsid w:val="00036A14"/>
    <w:rsid w:val="00037160"/>
    <w:rsid w:val="0004015D"/>
    <w:rsid w:val="00040238"/>
    <w:rsid w:val="00041A08"/>
    <w:rsid w:val="00041B32"/>
    <w:rsid w:val="000436A6"/>
    <w:rsid w:val="00043A33"/>
    <w:rsid w:val="00043E5C"/>
    <w:rsid w:val="00043FFA"/>
    <w:rsid w:val="00044022"/>
    <w:rsid w:val="000441E7"/>
    <w:rsid w:val="0004490C"/>
    <w:rsid w:val="00045B41"/>
    <w:rsid w:val="00045C2A"/>
    <w:rsid w:val="00046961"/>
    <w:rsid w:val="00046B94"/>
    <w:rsid w:val="000475AE"/>
    <w:rsid w:val="00050C45"/>
    <w:rsid w:val="00051206"/>
    <w:rsid w:val="0005211D"/>
    <w:rsid w:val="00053A07"/>
    <w:rsid w:val="000551F4"/>
    <w:rsid w:val="0005574A"/>
    <w:rsid w:val="0005589C"/>
    <w:rsid w:val="0005609F"/>
    <w:rsid w:val="0005653E"/>
    <w:rsid w:val="00056C8D"/>
    <w:rsid w:val="00057386"/>
    <w:rsid w:val="00060123"/>
    <w:rsid w:val="00060D17"/>
    <w:rsid w:val="000615E6"/>
    <w:rsid w:val="000615F8"/>
    <w:rsid w:val="00062195"/>
    <w:rsid w:val="0006299F"/>
    <w:rsid w:val="00063339"/>
    <w:rsid w:val="000633C8"/>
    <w:rsid w:val="00063854"/>
    <w:rsid w:val="000642CE"/>
    <w:rsid w:val="00064540"/>
    <w:rsid w:val="00065788"/>
    <w:rsid w:val="000658C1"/>
    <w:rsid w:val="00065D4F"/>
    <w:rsid w:val="00066CD3"/>
    <w:rsid w:val="00067235"/>
    <w:rsid w:val="00067397"/>
    <w:rsid w:val="000673A0"/>
    <w:rsid w:val="00070286"/>
    <w:rsid w:val="00070368"/>
    <w:rsid w:val="00071D06"/>
    <w:rsid w:val="000723B3"/>
    <w:rsid w:val="00072687"/>
    <w:rsid w:val="00072836"/>
    <w:rsid w:val="00072E80"/>
    <w:rsid w:val="00073110"/>
    <w:rsid w:val="0007441C"/>
    <w:rsid w:val="000746D5"/>
    <w:rsid w:val="00074C69"/>
    <w:rsid w:val="00074E18"/>
    <w:rsid w:val="000756D4"/>
    <w:rsid w:val="00075996"/>
    <w:rsid w:val="00075E99"/>
    <w:rsid w:val="000763D5"/>
    <w:rsid w:val="0007650D"/>
    <w:rsid w:val="00076A9C"/>
    <w:rsid w:val="0007718A"/>
    <w:rsid w:val="00080088"/>
    <w:rsid w:val="00080BD7"/>
    <w:rsid w:val="00081F66"/>
    <w:rsid w:val="00082693"/>
    <w:rsid w:val="000840D3"/>
    <w:rsid w:val="000843CE"/>
    <w:rsid w:val="000844F7"/>
    <w:rsid w:val="0008490B"/>
    <w:rsid w:val="00084FA3"/>
    <w:rsid w:val="00085296"/>
    <w:rsid w:val="00085AF9"/>
    <w:rsid w:val="000863D2"/>
    <w:rsid w:val="000864EF"/>
    <w:rsid w:val="00087EB8"/>
    <w:rsid w:val="00090329"/>
    <w:rsid w:val="00090D52"/>
    <w:rsid w:val="000911F3"/>
    <w:rsid w:val="00092048"/>
    <w:rsid w:val="00093AF6"/>
    <w:rsid w:val="00093E34"/>
    <w:rsid w:val="00095C1C"/>
    <w:rsid w:val="0009618A"/>
    <w:rsid w:val="0009652B"/>
    <w:rsid w:val="00096AA9"/>
    <w:rsid w:val="00097637"/>
    <w:rsid w:val="000A04F5"/>
    <w:rsid w:val="000A2689"/>
    <w:rsid w:val="000A35E8"/>
    <w:rsid w:val="000A3ECD"/>
    <w:rsid w:val="000A47DD"/>
    <w:rsid w:val="000A4F9A"/>
    <w:rsid w:val="000A527B"/>
    <w:rsid w:val="000A5397"/>
    <w:rsid w:val="000A64E6"/>
    <w:rsid w:val="000A6B57"/>
    <w:rsid w:val="000A6C26"/>
    <w:rsid w:val="000A6F64"/>
    <w:rsid w:val="000A7FED"/>
    <w:rsid w:val="000B023B"/>
    <w:rsid w:val="000B0457"/>
    <w:rsid w:val="000B10A7"/>
    <w:rsid w:val="000B168E"/>
    <w:rsid w:val="000B2957"/>
    <w:rsid w:val="000B2C11"/>
    <w:rsid w:val="000B422E"/>
    <w:rsid w:val="000B47AA"/>
    <w:rsid w:val="000B60AC"/>
    <w:rsid w:val="000B6222"/>
    <w:rsid w:val="000B6B5E"/>
    <w:rsid w:val="000B6EEB"/>
    <w:rsid w:val="000B751F"/>
    <w:rsid w:val="000B771D"/>
    <w:rsid w:val="000C00F0"/>
    <w:rsid w:val="000C09F8"/>
    <w:rsid w:val="000C12FA"/>
    <w:rsid w:val="000C1DC5"/>
    <w:rsid w:val="000C1F2D"/>
    <w:rsid w:val="000C26E0"/>
    <w:rsid w:val="000C2757"/>
    <w:rsid w:val="000C2CEE"/>
    <w:rsid w:val="000C3879"/>
    <w:rsid w:val="000C4477"/>
    <w:rsid w:val="000C4837"/>
    <w:rsid w:val="000C4F2E"/>
    <w:rsid w:val="000C5125"/>
    <w:rsid w:val="000C5834"/>
    <w:rsid w:val="000C6F0A"/>
    <w:rsid w:val="000D0B79"/>
    <w:rsid w:val="000D18EC"/>
    <w:rsid w:val="000D28E6"/>
    <w:rsid w:val="000D2B87"/>
    <w:rsid w:val="000D3FE9"/>
    <w:rsid w:val="000D430F"/>
    <w:rsid w:val="000D508A"/>
    <w:rsid w:val="000D595D"/>
    <w:rsid w:val="000D5FC1"/>
    <w:rsid w:val="000D61F7"/>
    <w:rsid w:val="000D63C8"/>
    <w:rsid w:val="000D6809"/>
    <w:rsid w:val="000D73F6"/>
    <w:rsid w:val="000D7CE7"/>
    <w:rsid w:val="000E13F1"/>
    <w:rsid w:val="000E1C52"/>
    <w:rsid w:val="000E2667"/>
    <w:rsid w:val="000E2800"/>
    <w:rsid w:val="000E38D9"/>
    <w:rsid w:val="000E3A1C"/>
    <w:rsid w:val="000E48EC"/>
    <w:rsid w:val="000E5641"/>
    <w:rsid w:val="000E5DA4"/>
    <w:rsid w:val="000E5F1B"/>
    <w:rsid w:val="000E6A14"/>
    <w:rsid w:val="000F0556"/>
    <w:rsid w:val="000F0798"/>
    <w:rsid w:val="000F1966"/>
    <w:rsid w:val="000F1F9B"/>
    <w:rsid w:val="000F208C"/>
    <w:rsid w:val="000F286D"/>
    <w:rsid w:val="000F310A"/>
    <w:rsid w:val="000F3370"/>
    <w:rsid w:val="000F3F0B"/>
    <w:rsid w:val="000F446C"/>
    <w:rsid w:val="000F4621"/>
    <w:rsid w:val="000F46C1"/>
    <w:rsid w:val="000F4BE3"/>
    <w:rsid w:val="000F738D"/>
    <w:rsid w:val="001003CF"/>
    <w:rsid w:val="00102085"/>
    <w:rsid w:val="001022A6"/>
    <w:rsid w:val="00103148"/>
    <w:rsid w:val="0010344D"/>
    <w:rsid w:val="00104994"/>
    <w:rsid w:val="00105C9B"/>
    <w:rsid w:val="00106635"/>
    <w:rsid w:val="00106642"/>
    <w:rsid w:val="00106F9A"/>
    <w:rsid w:val="0010750A"/>
    <w:rsid w:val="00107C27"/>
    <w:rsid w:val="001101A2"/>
    <w:rsid w:val="0011030A"/>
    <w:rsid w:val="00110401"/>
    <w:rsid w:val="00110809"/>
    <w:rsid w:val="00111816"/>
    <w:rsid w:val="00111A6A"/>
    <w:rsid w:val="001124D5"/>
    <w:rsid w:val="00112559"/>
    <w:rsid w:val="00113312"/>
    <w:rsid w:val="00113393"/>
    <w:rsid w:val="0011343A"/>
    <w:rsid w:val="00113928"/>
    <w:rsid w:val="00113EAA"/>
    <w:rsid w:val="0011419C"/>
    <w:rsid w:val="00114216"/>
    <w:rsid w:val="0011483E"/>
    <w:rsid w:val="00114FF3"/>
    <w:rsid w:val="00115625"/>
    <w:rsid w:val="001156BD"/>
    <w:rsid w:val="0011609A"/>
    <w:rsid w:val="001162EC"/>
    <w:rsid w:val="00116574"/>
    <w:rsid w:val="00117405"/>
    <w:rsid w:val="00117AB1"/>
    <w:rsid w:val="001202F0"/>
    <w:rsid w:val="001213D9"/>
    <w:rsid w:val="001219C9"/>
    <w:rsid w:val="00121D35"/>
    <w:rsid w:val="00122C40"/>
    <w:rsid w:val="00122FFC"/>
    <w:rsid w:val="00123BD9"/>
    <w:rsid w:val="00124A97"/>
    <w:rsid w:val="00124B2E"/>
    <w:rsid w:val="00125540"/>
    <w:rsid w:val="0013068D"/>
    <w:rsid w:val="00130755"/>
    <w:rsid w:val="00130D87"/>
    <w:rsid w:val="001312DA"/>
    <w:rsid w:val="001313AC"/>
    <w:rsid w:val="001316E3"/>
    <w:rsid w:val="00131DCF"/>
    <w:rsid w:val="00132001"/>
    <w:rsid w:val="00132DFF"/>
    <w:rsid w:val="00133061"/>
    <w:rsid w:val="001347A4"/>
    <w:rsid w:val="0013499F"/>
    <w:rsid w:val="00135621"/>
    <w:rsid w:val="00135FE4"/>
    <w:rsid w:val="00136287"/>
    <w:rsid w:val="0013788F"/>
    <w:rsid w:val="00140677"/>
    <w:rsid w:val="001414CE"/>
    <w:rsid w:val="00141525"/>
    <w:rsid w:val="00141D62"/>
    <w:rsid w:val="00142155"/>
    <w:rsid w:val="0014325E"/>
    <w:rsid w:val="001451E7"/>
    <w:rsid w:val="001456A0"/>
    <w:rsid w:val="001456CE"/>
    <w:rsid w:val="00145A3D"/>
    <w:rsid w:val="0014657C"/>
    <w:rsid w:val="00146E1A"/>
    <w:rsid w:val="001471B8"/>
    <w:rsid w:val="00147A59"/>
    <w:rsid w:val="0015003E"/>
    <w:rsid w:val="0015042A"/>
    <w:rsid w:val="0015160B"/>
    <w:rsid w:val="00152018"/>
    <w:rsid w:val="0015274E"/>
    <w:rsid w:val="00152D94"/>
    <w:rsid w:val="00152E5E"/>
    <w:rsid w:val="001558C1"/>
    <w:rsid w:val="001562E9"/>
    <w:rsid w:val="001565E8"/>
    <w:rsid w:val="001571F1"/>
    <w:rsid w:val="001578F4"/>
    <w:rsid w:val="001602A7"/>
    <w:rsid w:val="0016222E"/>
    <w:rsid w:val="00162DEA"/>
    <w:rsid w:val="00162F34"/>
    <w:rsid w:val="00163097"/>
    <w:rsid w:val="00164302"/>
    <w:rsid w:val="00165FCC"/>
    <w:rsid w:val="00166664"/>
    <w:rsid w:val="00166A4A"/>
    <w:rsid w:val="00166B42"/>
    <w:rsid w:val="00166D33"/>
    <w:rsid w:val="00167A3B"/>
    <w:rsid w:val="001700F5"/>
    <w:rsid w:val="00171463"/>
    <w:rsid w:val="00171C0B"/>
    <w:rsid w:val="00173441"/>
    <w:rsid w:val="001734C6"/>
    <w:rsid w:val="00173E40"/>
    <w:rsid w:val="001741DB"/>
    <w:rsid w:val="00174389"/>
    <w:rsid w:val="00174ADE"/>
    <w:rsid w:val="00174BEC"/>
    <w:rsid w:val="001751C9"/>
    <w:rsid w:val="00175214"/>
    <w:rsid w:val="00175321"/>
    <w:rsid w:val="00175C72"/>
    <w:rsid w:val="00176933"/>
    <w:rsid w:val="00176F3C"/>
    <w:rsid w:val="0017728E"/>
    <w:rsid w:val="001773D1"/>
    <w:rsid w:val="00180044"/>
    <w:rsid w:val="00181401"/>
    <w:rsid w:val="001816B8"/>
    <w:rsid w:val="0018176C"/>
    <w:rsid w:val="0018207F"/>
    <w:rsid w:val="0018402F"/>
    <w:rsid w:val="001840B9"/>
    <w:rsid w:val="00184343"/>
    <w:rsid w:val="0018463C"/>
    <w:rsid w:val="00184D40"/>
    <w:rsid w:val="00184E2F"/>
    <w:rsid w:val="00185E48"/>
    <w:rsid w:val="0018796C"/>
    <w:rsid w:val="001901B4"/>
    <w:rsid w:val="0019027B"/>
    <w:rsid w:val="00190297"/>
    <w:rsid w:val="00190CB7"/>
    <w:rsid w:val="00190D83"/>
    <w:rsid w:val="00191A81"/>
    <w:rsid w:val="00192547"/>
    <w:rsid w:val="00192D05"/>
    <w:rsid w:val="00192E3B"/>
    <w:rsid w:val="00193FCF"/>
    <w:rsid w:val="00194D36"/>
    <w:rsid w:val="0019585A"/>
    <w:rsid w:val="001A0FF0"/>
    <w:rsid w:val="001A137F"/>
    <w:rsid w:val="001A1BEA"/>
    <w:rsid w:val="001A1EB1"/>
    <w:rsid w:val="001A242A"/>
    <w:rsid w:val="001A304A"/>
    <w:rsid w:val="001A315B"/>
    <w:rsid w:val="001A35C9"/>
    <w:rsid w:val="001A36E3"/>
    <w:rsid w:val="001A4C16"/>
    <w:rsid w:val="001A4E86"/>
    <w:rsid w:val="001A6FD4"/>
    <w:rsid w:val="001A74AF"/>
    <w:rsid w:val="001A7B80"/>
    <w:rsid w:val="001B099A"/>
    <w:rsid w:val="001B0BFA"/>
    <w:rsid w:val="001B173E"/>
    <w:rsid w:val="001B26CA"/>
    <w:rsid w:val="001B56BA"/>
    <w:rsid w:val="001B58A5"/>
    <w:rsid w:val="001B5AA6"/>
    <w:rsid w:val="001B64C4"/>
    <w:rsid w:val="001B6688"/>
    <w:rsid w:val="001B6765"/>
    <w:rsid w:val="001B6A27"/>
    <w:rsid w:val="001B6DD4"/>
    <w:rsid w:val="001B7A71"/>
    <w:rsid w:val="001C06B8"/>
    <w:rsid w:val="001C2A63"/>
    <w:rsid w:val="001C3106"/>
    <w:rsid w:val="001C347F"/>
    <w:rsid w:val="001C3C6E"/>
    <w:rsid w:val="001C3E49"/>
    <w:rsid w:val="001C453B"/>
    <w:rsid w:val="001C4EE2"/>
    <w:rsid w:val="001C54A9"/>
    <w:rsid w:val="001C59DE"/>
    <w:rsid w:val="001C66A3"/>
    <w:rsid w:val="001C7372"/>
    <w:rsid w:val="001C7942"/>
    <w:rsid w:val="001D0EC9"/>
    <w:rsid w:val="001D21B8"/>
    <w:rsid w:val="001D24C7"/>
    <w:rsid w:val="001D295C"/>
    <w:rsid w:val="001D2CA0"/>
    <w:rsid w:val="001D3267"/>
    <w:rsid w:val="001D44B5"/>
    <w:rsid w:val="001D5C24"/>
    <w:rsid w:val="001D5D6A"/>
    <w:rsid w:val="001D5F5E"/>
    <w:rsid w:val="001D6015"/>
    <w:rsid w:val="001D60AB"/>
    <w:rsid w:val="001D6A85"/>
    <w:rsid w:val="001D7FD1"/>
    <w:rsid w:val="001E00CE"/>
    <w:rsid w:val="001E06C0"/>
    <w:rsid w:val="001E08A8"/>
    <w:rsid w:val="001E15E3"/>
    <w:rsid w:val="001E33E0"/>
    <w:rsid w:val="001E33F5"/>
    <w:rsid w:val="001E3579"/>
    <w:rsid w:val="001E36B5"/>
    <w:rsid w:val="001E37CA"/>
    <w:rsid w:val="001E3C6C"/>
    <w:rsid w:val="001E4442"/>
    <w:rsid w:val="001E4D93"/>
    <w:rsid w:val="001E4FBB"/>
    <w:rsid w:val="001E5709"/>
    <w:rsid w:val="001E5722"/>
    <w:rsid w:val="001E58A1"/>
    <w:rsid w:val="001E5C8D"/>
    <w:rsid w:val="001E6187"/>
    <w:rsid w:val="001E755D"/>
    <w:rsid w:val="001E778B"/>
    <w:rsid w:val="001F03E0"/>
    <w:rsid w:val="001F0ADD"/>
    <w:rsid w:val="001F0C5C"/>
    <w:rsid w:val="001F0EC1"/>
    <w:rsid w:val="001F1412"/>
    <w:rsid w:val="001F25F1"/>
    <w:rsid w:val="001F2855"/>
    <w:rsid w:val="001F2A69"/>
    <w:rsid w:val="001F2C19"/>
    <w:rsid w:val="001F36A2"/>
    <w:rsid w:val="001F385C"/>
    <w:rsid w:val="001F56B1"/>
    <w:rsid w:val="001F580C"/>
    <w:rsid w:val="001F65EC"/>
    <w:rsid w:val="001F6716"/>
    <w:rsid w:val="001F6E0B"/>
    <w:rsid w:val="001F74A6"/>
    <w:rsid w:val="00203443"/>
    <w:rsid w:val="00203BA1"/>
    <w:rsid w:val="002061F5"/>
    <w:rsid w:val="0020683F"/>
    <w:rsid w:val="00206D00"/>
    <w:rsid w:val="002072B6"/>
    <w:rsid w:val="0020738B"/>
    <w:rsid w:val="002075AD"/>
    <w:rsid w:val="002076AE"/>
    <w:rsid w:val="00211311"/>
    <w:rsid w:val="00211601"/>
    <w:rsid w:val="00211AC8"/>
    <w:rsid w:val="00211B83"/>
    <w:rsid w:val="00211CE1"/>
    <w:rsid w:val="00212AEC"/>
    <w:rsid w:val="002138C6"/>
    <w:rsid w:val="00213A0C"/>
    <w:rsid w:val="0021417D"/>
    <w:rsid w:val="00214F04"/>
    <w:rsid w:val="002159D3"/>
    <w:rsid w:val="00216439"/>
    <w:rsid w:val="00216789"/>
    <w:rsid w:val="00217FB0"/>
    <w:rsid w:val="00220B72"/>
    <w:rsid w:val="00221056"/>
    <w:rsid w:val="002220D8"/>
    <w:rsid w:val="002226B8"/>
    <w:rsid w:val="00222EAC"/>
    <w:rsid w:val="00223CC9"/>
    <w:rsid w:val="002243AF"/>
    <w:rsid w:val="00224401"/>
    <w:rsid w:val="00224A32"/>
    <w:rsid w:val="00226440"/>
    <w:rsid w:val="00227262"/>
    <w:rsid w:val="00227C44"/>
    <w:rsid w:val="002303E5"/>
    <w:rsid w:val="00230BEA"/>
    <w:rsid w:val="00231428"/>
    <w:rsid w:val="00231ACD"/>
    <w:rsid w:val="00231D97"/>
    <w:rsid w:val="00232C43"/>
    <w:rsid w:val="00232E4C"/>
    <w:rsid w:val="00232EE1"/>
    <w:rsid w:val="002333ED"/>
    <w:rsid w:val="00233E1E"/>
    <w:rsid w:val="00233EA6"/>
    <w:rsid w:val="002402E5"/>
    <w:rsid w:val="002407ED"/>
    <w:rsid w:val="00240E20"/>
    <w:rsid w:val="00241B5A"/>
    <w:rsid w:val="00242550"/>
    <w:rsid w:val="0024277C"/>
    <w:rsid w:val="00242F55"/>
    <w:rsid w:val="00243A70"/>
    <w:rsid w:val="00243ACC"/>
    <w:rsid w:val="002447FD"/>
    <w:rsid w:val="00245D8F"/>
    <w:rsid w:val="00245DC7"/>
    <w:rsid w:val="00246A79"/>
    <w:rsid w:val="00247393"/>
    <w:rsid w:val="00250225"/>
    <w:rsid w:val="00250E87"/>
    <w:rsid w:val="0025147B"/>
    <w:rsid w:val="002517F4"/>
    <w:rsid w:val="002523A2"/>
    <w:rsid w:val="00252A84"/>
    <w:rsid w:val="00253C6C"/>
    <w:rsid w:val="00254687"/>
    <w:rsid w:val="00254886"/>
    <w:rsid w:val="00254A27"/>
    <w:rsid w:val="00255B26"/>
    <w:rsid w:val="00256688"/>
    <w:rsid w:val="00256FD8"/>
    <w:rsid w:val="0025727E"/>
    <w:rsid w:val="0025791D"/>
    <w:rsid w:val="00257D74"/>
    <w:rsid w:val="00261475"/>
    <w:rsid w:val="002614B6"/>
    <w:rsid w:val="00262474"/>
    <w:rsid w:val="00262557"/>
    <w:rsid w:val="0026258F"/>
    <w:rsid w:val="00264B85"/>
    <w:rsid w:val="00264BD7"/>
    <w:rsid w:val="00265596"/>
    <w:rsid w:val="00265E3B"/>
    <w:rsid w:val="002707BF"/>
    <w:rsid w:val="00270F6A"/>
    <w:rsid w:val="00271BBE"/>
    <w:rsid w:val="002728A9"/>
    <w:rsid w:val="00272AFE"/>
    <w:rsid w:val="00273800"/>
    <w:rsid w:val="00273C57"/>
    <w:rsid w:val="0027496C"/>
    <w:rsid w:val="00274AB4"/>
    <w:rsid w:val="00274EB9"/>
    <w:rsid w:val="002750B3"/>
    <w:rsid w:val="00275487"/>
    <w:rsid w:val="00275FBC"/>
    <w:rsid w:val="002769CC"/>
    <w:rsid w:val="002779E5"/>
    <w:rsid w:val="00277B93"/>
    <w:rsid w:val="00277D21"/>
    <w:rsid w:val="00280A9D"/>
    <w:rsid w:val="00280B60"/>
    <w:rsid w:val="002819E3"/>
    <w:rsid w:val="00281DC0"/>
    <w:rsid w:val="00282840"/>
    <w:rsid w:val="00283092"/>
    <w:rsid w:val="00283174"/>
    <w:rsid w:val="00283841"/>
    <w:rsid w:val="00283CF7"/>
    <w:rsid w:val="00284B90"/>
    <w:rsid w:val="0028502F"/>
    <w:rsid w:val="00285633"/>
    <w:rsid w:val="00285A3D"/>
    <w:rsid w:val="00285DD3"/>
    <w:rsid w:val="002875D8"/>
    <w:rsid w:val="002908C1"/>
    <w:rsid w:val="00290E28"/>
    <w:rsid w:val="0029197E"/>
    <w:rsid w:val="00291CCA"/>
    <w:rsid w:val="002929C3"/>
    <w:rsid w:val="002930DE"/>
    <w:rsid w:val="002952E9"/>
    <w:rsid w:val="002955D1"/>
    <w:rsid w:val="00295EAA"/>
    <w:rsid w:val="0029604A"/>
    <w:rsid w:val="00296EFB"/>
    <w:rsid w:val="002A03AC"/>
    <w:rsid w:val="002A195F"/>
    <w:rsid w:val="002A2073"/>
    <w:rsid w:val="002A22E2"/>
    <w:rsid w:val="002A23CC"/>
    <w:rsid w:val="002A2D1F"/>
    <w:rsid w:val="002A3324"/>
    <w:rsid w:val="002A3378"/>
    <w:rsid w:val="002A3A2F"/>
    <w:rsid w:val="002A4BB9"/>
    <w:rsid w:val="002A653E"/>
    <w:rsid w:val="002A73E5"/>
    <w:rsid w:val="002A7678"/>
    <w:rsid w:val="002B1C0B"/>
    <w:rsid w:val="002B20A5"/>
    <w:rsid w:val="002B2821"/>
    <w:rsid w:val="002B35AC"/>
    <w:rsid w:val="002B361C"/>
    <w:rsid w:val="002B3980"/>
    <w:rsid w:val="002B3A56"/>
    <w:rsid w:val="002B3A59"/>
    <w:rsid w:val="002B3F55"/>
    <w:rsid w:val="002B45FC"/>
    <w:rsid w:val="002B4827"/>
    <w:rsid w:val="002B4F56"/>
    <w:rsid w:val="002B6933"/>
    <w:rsid w:val="002B6A96"/>
    <w:rsid w:val="002B71C1"/>
    <w:rsid w:val="002C0F5A"/>
    <w:rsid w:val="002C0F76"/>
    <w:rsid w:val="002C0FAD"/>
    <w:rsid w:val="002C1B8E"/>
    <w:rsid w:val="002C2621"/>
    <w:rsid w:val="002C2C59"/>
    <w:rsid w:val="002C2CDE"/>
    <w:rsid w:val="002C2E2F"/>
    <w:rsid w:val="002C2F4B"/>
    <w:rsid w:val="002C3722"/>
    <w:rsid w:val="002C3ADF"/>
    <w:rsid w:val="002C4C43"/>
    <w:rsid w:val="002C5C6D"/>
    <w:rsid w:val="002C5CE7"/>
    <w:rsid w:val="002C5FC9"/>
    <w:rsid w:val="002C6737"/>
    <w:rsid w:val="002C6AEF"/>
    <w:rsid w:val="002C6C59"/>
    <w:rsid w:val="002C6FCE"/>
    <w:rsid w:val="002C75F4"/>
    <w:rsid w:val="002C7A66"/>
    <w:rsid w:val="002D035C"/>
    <w:rsid w:val="002D04AC"/>
    <w:rsid w:val="002D2CD2"/>
    <w:rsid w:val="002D32C0"/>
    <w:rsid w:val="002D33E5"/>
    <w:rsid w:val="002D4273"/>
    <w:rsid w:val="002D474C"/>
    <w:rsid w:val="002D4972"/>
    <w:rsid w:val="002D4A7E"/>
    <w:rsid w:val="002D4B81"/>
    <w:rsid w:val="002D60DA"/>
    <w:rsid w:val="002D65FC"/>
    <w:rsid w:val="002D711E"/>
    <w:rsid w:val="002D7355"/>
    <w:rsid w:val="002D7C5B"/>
    <w:rsid w:val="002D7EB0"/>
    <w:rsid w:val="002E014B"/>
    <w:rsid w:val="002E0658"/>
    <w:rsid w:val="002E0D83"/>
    <w:rsid w:val="002E10DD"/>
    <w:rsid w:val="002E1161"/>
    <w:rsid w:val="002E26D2"/>
    <w:rsid w:val="002E2D87"/>
    <w:rsid w:val="002E3724"/>
    <w:rsid w:val="002E398B"/>
    <w:rsid w:val="002E458A"/>
    <w:rsid w:val="002E4A8F"/>
    <w:rsid w:val="002E4B4C"/>
    <w:rsid w:val="002E4CCC"/>
    <w:rsid w:val="002E4F9D"/>
    <w:rsid w:val="002E5262"/>
    <w:rsid w:val="002E5602"/>
    <w:rsid w:val="002E5866"/>
    <w:rsid w:val="002E59EE"/>
    <w:rsid w:val="002E5E09"/>
    <w:rsid w:val="002E60DD"/>
    <w:rsid w:val="002E6FFC"/>
    <w:rsid w:val="002F0C8F"/>
    <w:rsid w:val="002F0E10"/>
    <w:rsid w:val="002F1142"/>
    <w:rsid w:val="002F2F10"/>
    <w:rsid w:val="002F3DF2"/>
    <w:rsid w:val="002F4C13"/>
    <w:rsid w:val="002F4E4E"/>
    <w:rsid w:val="002F54D6"/>
    <w:rsid w:val="002F5DDA"/>
    <w:rsid w:val="002F644B"/>
    <w:rsid w:val="002F6742"/>
    <w:rsid w:val="002F7802"/>
    <w:rsid w:val="002F7C60"/>
    <w:rsid w:val="002F7CFB"/>
    <w:rsid w:val="00301136"/>
    <w:rsid w:val="00301FAF"/>
    <w:rsid w:val="00302036"/>
    <w:rsid w:val="00302275"/>
    <w:rsid w:val="003026B4"/>
    <w:rsid w:val="003037B7"/>
    <w:rsid w:val="00303A86"/>
    <w:rsid w:val="00303AFE"/>
    <w:rsid w:val="00303DA1"/>
    <w:rsid w:val="00305CEC"/>
    <w:rsid w:val="00305D23"/>
    <w:rsid w:val="003067CD"/>
    <w:rsid w:val="0030710C"/>
    <w:rsid w:val="003073D1"/>
    <w:rsid w:val="00307918"/>
    <w:rsid w:val="00310C31"/>
    <w:rsid w:val="00311254"/>
    <w:rsid w:val="00311EF6"/>
    <w:rsid w:val="00311FB5"/>
    <w:rsid w:val="0031350F"/>
    <w:rsid w:val="00313810"/>
    <w:rsid w:val="0031386A"/>
    <w:rsid w:val="00313A24"/>
    <w:rsid w:val="003153E8"/>
    <w:rsid w:val="00315DB8"/>
    <w:rsid w:val="003162CC"/>
    <w:rsid w:val="00316926"/>
    <w:rsid w:val="0031788E"/>
    <w:rsid w:val="00320BF2"/>
    <w:rsid w:val="00320E9D"/>
    <w:rsid w:val="0032303C"/>
    <w:rsid w:val="00324053"/>
    <w:rsid w:val="00324C01"/>
    <w:rsid w:val="00324E59"/>
    <w:rsid w:val="00324EF6"/>
    <w:rsid w:val="00325B23"/>
    <w:rsid w:val="00325C73"/>
    <w:rsid w:val="00325FBB"/>
    <w:rsid w:val="00327156"/>
    <w:rsid w:val="00327314"/>
    <w:rsid w:val="0032733E"/>
    <w:rsid w:val="00327E3A"/>
    <w:rsid w:val="0033102A"/>
    <w:rsid w:val="003313CD"/>
    <w:rsid w:val="003317E9"/>
    <w:rsid w:val="003321DE"/>
    <w:rsid w:val="00332FE9"/>
    <w:rsid w:val="0033392B"/>
    <w:rsid w:val="00334068"/>
    <w:rsid w:val="0033431E"/>
    <w:rsid w:val="00334768"/>
    <w:rsid w:val="00334E5F"/>
    <w:rsid w:val="003359F9"/>
    <w:rsid w:val="00335BA4"/>
    <w:rsid w:val="00335D6C"/>
    <w:rsid w:val="00336EC0"/>
    <w:rsid w:val="003378EE"/>
    <w:rsid w:val="00337C8A"/>
    <w:rsid w:val="00340090"/>
    <w:rsid w:val="00340100"/>
    <w:rsid w:val="0034045F"/>
    <w:rsid w:val="0034166C"/>
    <w:rsid w:val="0034175C"/>
    <w:rsid w:val="00342235"/>
    <w:rsid w:val="00342500"/>
    <w:rsid w:val="00342581"/>
    <w:rsid w:val="0034285B"/>
    <w:rsid w:val="00343BA6"/>
    <w:rsid w:val="00343F41"/>
    <w:rsid w:val="003444EA"/>
    <w:rsid w:val="0034527E"/>
    <w:rsid w:val="003471DB"/>
    <w:rsid w:val="00350276"/>
    <w:rsid w:val="003504C4"/>
    <w:rsid w:val="003506B0"/>
    <w:rsid w:val="00350A1B"/>
    <w:rsid w:val="00351D64"/>
    <w:rsid w:val="0035200E"/>
    <w:rsid w:val="00352680"/>
    <w:rsid w:val="00352997"/>
    <w:rsid w:val="00352B9D"/>
    <w:rsid w:val="00352E90"/>
    <w:rsid w:val="00353741"/>
    <w:rsid w:val="003544E1"/>
    <w:rsid w:val="0035724A"/>
    <w:rsid w:val="003576EF"/>
    <w:rsid w:val="00357C07"/>
    <w:rsid w:val="00360DAA"/>
    <w:rsid w:val="003626DF"/>
    <w:rsid w:val="00362C5A"/>
    <w:rsid w:val="003632CE"/>
    <w:rsid w:val="00365B63"/>
    <w:rsid w:val="00365F95"/>
    <w:rsid w:val="00366584"/>
    <w:rsid w:val="00366BA1"/>
    <w:rsid w:val="0036711C"/>
    <w:rsid w:val="003671E7"/>
    <w:rsid w:val="00370049"/>
    <w:rsid w:val="003706B2"/>
    <w:rsid w:val="00370912"/>
    <w:rsid w:val="00370B06"/>
    <w:rsid w:val="00370CD8"/>
    <w:rsid w:val="00371C6D"/>
    <w:rsid w:val="00372074"/>
    <w:rsid w:val="00372C9B"/>
    <w:rsid w:val="00372F13"/>
    <w:rsid w:val="00372F99"/>
    <w:rsid w:val="003733D0"/>
    <w:rsid w:val="0037442E"/>
    <w:rsid w:val="003754F6"/>
    <w:rsid w:val="00375CAF"/>
    <w:rsid w:val="00375D5E"/>
    <w:rsid w:val="00376A27"/>
    <w:rsid w:val="00376D56"/>
    <w:rsid w:val="00377385"/>
    <w:rsid w:val="00380639"/>
    <w:rsid w:val="003808BB"/>
    <w:rsid w:val="003809A3"/>
    <w:rsid w:val="00380E55"/>
    <w:rsid w:val="00382123"/>
    <w:rsid w:val="003821F4"/>
    <w:rsid w:val="003826D5"/>
    <w:rsid w:val="003830A3"/>
    <w:rsid w:val="003830EE"/>
    <w:rsid w:val="00383DD1"/>
    <w:rsid w:val="00384021"/>
    <w:rsid w:val="00386565"/>
    <w:rsid w:val="003867C0"/>
    <w:rsid w:val="00386A68"/>
    <w:rsid w:val="00386BF4"/>
    <w:rsid w:val="003874A1"/>
    <w:rsid w:val="00387545"/>
    <w:rsid w:val="00387C52"/>
    <w:rsid w:val="00387C80"/>
    <w:rsid w:val="00387F60"/>
    <w:rsid w:val="003902C9"/>
    <w:rsid w:val="00390906"/>
    <w:rsid w:val="00390B26"/>
    <w:rsid w:val="00390B46"/>
    <w:rsid w:val="00390E4E"/>
    <w:rsid w:val="003916E3"/>
    <w:rsid w:val="00391CC4"/>
    <w:rsid w:val="00391E7E"/>
    <w:rsid w:val="0039278C"/>
    <w:rsid w:val="00392D45"/>
    <w:rsid w:val="0039301A"/>
    <w:rsid w:val="00393265"/>
    <w:rsid w:val="00393794"/>
    <w:rsid w:val="0039459B"/>
    <w:rsid w:val="00394F4D"/>
    <w:rsid w:val="003950A9"/>
    <w:rsid w:val="003957DE"/>
    <w:rsid w:val="003969DE"/>
    <w:rsid w:val="00396E1D"/>
    <w:rsid w:val="00397C12"/>
    <w:rsid w:val="003A00E9"/>
    <w:rsid w:val="003A02B9"/>
    <w:rsid w:val="003A0C81"/>
    <w:rsid w:val="003A0F4C"/>
    <w:rsid w:val="003A2587"/>
    <w:rsid w:val="003A3215"/>
    <w:rsid w:val="003A4441"/>
    <w:rsid w:val="003A464F"/>
    <w:rsid w:val="003A59F6"/>
    <w:rsid w:val="003A6383"/>
    <w:rsid w:val="003A6E0A"/>
    <w:rsid w:val="003A71A0"/>
    <w:rsid w:val="003A78EC"/>
    <w:rsid w:val="003A7AF6"/>
    <w:rsid w:val="003A7B19"/>
    <w:rsid w:val="003A7E48"/>
    <w:rsid w:val="003B036E"/>
    <w:rsid w:val="003B1539"/>
    <w:rsid w:val="003B1542"/>
    <w:rsid w:val="003B1853"/>
    <w:rsid w:val="003B229F"/>
    <w:rsid w:val="003B2426"/>
    <w:rsid w:val="003B2564"/>
    <w:rsid w:val="003B2B90"/>
    <w:rsid w:val="003B2D93"/>
    <w:rsid w:val="003B44FC"/>
    <w:rsid w:val="003B487F"/>
    <w:rsid w:val="003B4A62"/>
    <w:rsid w:val="003B6D5F"/>
    <w:rsid w:val="003B7E2C"/>
    <w:rsid w:val="003B7EB2"/>
    <w:rsid w:val="003C000B"/>
    <w:rsid w:val="003C106F"/>
    <w:rsid w:val="003C11D4"/>
    <w:rsid w:val="003C1353"/>
    <w:rsid w:val="003C1ECA"/>
    <w:rsid w:val="003C21C9"/>
    <w:rsid w:val="003C21D6"/>
    <w:rsid w:val="003C2566"/>
    <w:rsid w:val="003C36F5"/>
    <w:rsid w:val="003C402E"/>
    <w:rsid w:val="003C42A4"/>
    <w:rsid w:val="003C4D7F"/>
    <w:rsid w:val="003C5394"/>
    <w:rsid w:val="003C5737"/>
    <w:rsid w:val="003C596D"/>
    <w:rsid w:val="003C6189"/>
    <w:rsid w:val="003C64A6"/>
    <w:rsid w:val="003C761F"/>
    <w:rsid w:val="003C770D"/>
    <w:rsid w:val="003C7B4F"/>
    <w:rsid w:val="003D0003"/>
    <w:rsid w:val="003D1F39"/>
    <w:rsid w:val="003D2EA4"/>
    <w:rsid w:val="003D3B0B"/>
    <w:rsid w:val="003D4A59"/>
    <w:rsid w:val="003D4D65"/>
    <w:rsid w:val="003D6B0D"/>
    <w:rsid w:val="003D7819"/>
    <w:rsid w:val="003D7AFD"/>
    <w:rsid w:val="003E0925"/>
    <w:rsid w:val="003E09F7"/>
    <w:rsid w:val="003E106A"/>
    <w:rsid w:val="003E177A"/>
    <w:rsid w:val="003E1D2F"/>
    <w:rsid w:val="003E22D2"/>
    <w:rsid w:val="003E2778"/>
    <w:rsid w:val="003E281B"/>
    <w:rsid w:val="003E37D3"/>
    <w:rsid w:val="003E41E3"/>
    <w:rsid w:val="003E4C94"/>
    <w:rsid w:val="003E5245"/>
    <w:rsid w:val="003E6F19"/>
    <w:rsid w:val="003E79E4"/>
    <w:rsid w:val="003F01AB"/>
    <w:rsid w:val="003F2411"/>
    <w:rsid w:val="003F2B51"/>
    <w:rsid w:val="003F2D4A"/>
    <w:rsid w:val="003F2E7E"/>
    <w:rsid w:val="003F365C"/>
    <w:rsid w:val="003F383E"/>
    <w:rsid w:val="003F398C"/>
    <w:rsid w:val="003F3E06"/>
    <w:rsid w:val="003F4E4B"/>
    <w:rsid w:val="003F5C91"/>
    <w:rsid w:val="003F5F33"/>
    <w:rsid w:val="003F6004"/>
    <w:rsid w:val="003F6589"/>
    <w:rsid w:val="003F6ACD"/>
    <w:rsid w:val="003F76B2"/>
    <w:rsid w:val="004001D1"/>
    <w:rsid w:val="00401B1B"/>
    <w:rsid w:val="00401D7B"/>
    <w:rsid w:val="0040215E"/>
    <w:rsid w:val="00402C7D"/>
    <w:rsid w:val="00403095"/>
    <w:rsid w:val="004035AD"/>
    <w:rsid w:val="00404615"/>
    <w:rsid w:val="00404C54"/>
    <w:rsid w:val="00405F55"/>
    <w:rsid w:val="00406E59"/>
    <w:rsid w:val="004072AD"/>
    <w:rsid w:val="00407AB2"/>
    <w:rsid w:val="00410151"/>
    <w:rsid w:val="004104E0"/>
    <w:rsid w:val="004112C4"/>
    <w:rsid w:val="00411B56"/>
    <w:rsid w:val="00411D81"/>
    <w:rsid w:val="004120E6"/>
    <w:rsid w:val="00412665"/>
    <w:rsid w:val="00412BD4"/>
    <w:rsid w:val="00413C25"/>
    <w:rsid w:val="00413CF9"/>
    <w:rsid w:val="00415A5D"/>
    <w:rsid w:val="00415DF1"/>
    <w:rsid w:val="004170D1"/>
    <w:rsid w:val="00417EFA"/>
    <w:rsid w:val="00420B6B"/>
    <w:rsid w:val="004238A6"/>
    <w:rsid w:val="004244DB"/>
    <w:rsid w:val="004259E8"/>
    <w:rsid w:val="00425A4A"/>
    <w:rsid w:val="004262A6"/>
    <w:rsid w:val="0042644B"/>
    <w:rsid w:val="00426878"/>
    <w:rsid w:val="00426F8F"/>
    <w:rsid w:val="0042730A"/>
    <w:rsid w:val="00430160"/>
    <w:rsid w:val="0043066C"/>
    <w:rsid w:val="0043074E"/>
    <w:rsid w:val="00430A28"/>
    <w:rsid w:val="004318A2"/>
    <w:rsid w:val="00432FD4"/>
    <w:rsid w:val="00433FF1"/>
    <w:rsid w:val="00435581"/>
    <w:rsid w:val="0043577B"/>
    <w:rsid w:val="00435AEA"/>
    <w:rsid w:val="00436B03"/>
    <w:rsid w:val="00436F1D"/>
    <w:rsid w:val="004378B0"/>
    <w:rsid w:val="00437A3A"/>
    <w:rsid w:val="00437DC7"/>
    <w:rsid w:val="00440161"/>
    <w:rsid w:val="00440B7B"/>
    <w:rsid w:val="00441633"/>
    <w:rsid w:val="004421EE"/>
    <w:rsid w:val="00442263"/>
    <w:rsid w:val="00442435"/>
    <w:rsid w:val="00442911"/>
    <w:rsid w:val="00443C4B"/>
    <w:rsid w:val="0044418C"/>
    <w:rsid w:val="0044539D"/>
    <w:rsid w:val="004464FE"/>
    <w:rsid w:val="004465A9"/>
    <w:rsid w:val="00446CEF"/>
    <w:rsid w:val="00446E61"/>
    <w:rsid w:val="00446F2F"/>
    <w:rsid w:val="004470F2"/>
    <w:rsid w:val="0045032F"/>
    <w:rsid w:val="00450526"/>
    <w:rsid w:val="00450556"/>
    <w:rsid w:val="00451213"/>
    <w:rsid w:val="00451EFF"/>
    <w:rsid w:val="00451F09"/>
    <w:rsid w:val="00452588"/>
    <w:rsid w:val="00452A37"/>
    <w:rsid w:val="00453B74"/>
    <w:rsid w:val="004544E7"/>
    <w:rsid w:val="004548F1"/>
    <w:rsid w:val="0045522F"/>
    <w:rsid w:val="00455C87"/>
    <w:rsid w:val="00457450"/>
    <w:rsid w:val="0046057E"/>
    <w:rsid w:val="00460722"/>
    <w:rsid w:val="00462918"/>
    <w:rsid w:val="00462FC3"/>
    <w:rsid w:val="00463C56"/>
    <w:rsid w:val="00463F83"/>
    <w:rsid w:val="00466C59"/>
    <w:rsid w:val="00467260"/>
    <w:rsid w:val="00470799"/>
    <w:rsid w:val="00470DA1"/>
    <w:rsid w:val="00470E55"/>
    <w:rsid w:val="004712C1"/>
    <w:rsid w:val="004723F1"/>
    <w:rsid w:val="004726EB"/>
    <w:rsid w:val="00472A59"/>
    <w:rsid w:val="0047322B"/>
    <w:rsid w:val="00473243"/>
    <w:rsid w:val="00474659"/>
    <w:rsid w:val="004749AB"/>
    <w:rsid w:val="00474AAB"/>
    <w:rsid w:val="0047620A"/>
    <w:rsid w:val="00477AE7"/>
    <w:rsid w:val="00477CCF"/>
    <w:rsid w:val="00480112"/>
    <w:rsid w:val="00480369"/>
    <w:rsid w:val="00480392"/>
    <w:rsid w:val="004812F4"/>
    <w:rsid w:val="004818EC"/>
    <w:rsid w:val="0048354F"/>
    <w:rsid w:val="0048422A"/>
    <w:rsid w:val="00484D76"/>
    <w:rsid w:val="00484E3B"/>
    <w:rsid w:val="00485399"/>
    <w:rsid w:val="004858A9"/>
    <w:rsid w:val="0048686B"/>
    <w:rsid w:val="00486EBB"/>
    <w:rsid w:val="004874A2"/>
    <w:rsid w:val="00487AF5"/>
    <w:rsid w:val="0049036B"/>
    <w:rsid w:val="004905FE"/>
    <w:rsid w:val="00490B91"/>
    <w:rsid w:val="00490D4E"/>
    <w:rsid w:val="0049130D"/>
    <w:rsid w:val="00491675"/>
    <w:rsid w:val="004918E1"/>
    <w:rsid w:val="0049198B"/>
    <w:rsid w:val="00491AC3"/>
    <w:rsid w:val="00491AED"/>
    <w:rsid w:val="0049211E"/>
    <w:rsid w:val="004921DA"/>
    <w:rsid w:val="00492408"/>
    <w:rsid w:val="0049347F"/>
    <w:rsid w:val="00493AF7"/>
    <w:rsid w:val="004947F0"/>
    <w:rsid w:val="00494D27"/>
    <w:rsid w:val="004957E7"/>
    <w:rsid w:val="00495B71"/>
    <w:rsid w:val="0049616D"/>
    <w:rsid w:val="00497215"/>
    <w:rsid w:val="004A0E3B"/>
    <w:rsid w:val="004A19E4"/>
    <w:rsid w:val="004A1F1A"/>
    <w:rsid w:val="004A287B"/>
    <w:rsid w:val="004A34A6"/>
    <w:rsid w:val="004A36EF"/>
    <w:rsid w:val="004A417D"/>
    <w:rsid w:val="004B0239"/>
    <w:rsid w:val="004B09CF"/>
    <w:rsid w:val="004B125A"/>
    <w:rsid w:val="004B1362"/>
    <w:rsid w:val="004B1E2C"/>
    <w:rsid w:val="004B208F"/>
    <w:rsid w:val="004B2138"/>
    <w:rsid w:val="004B23A5"/>
    <w:rsid w:val="004B2CB8"/>
    <w:rsid w:val="004B3389"/>
    <w:rsid w:val="004B3622"/>
    <w:rsid w:val="004B49C3"/>
    <w:rsid w:val="004B4EBE"/>
    <w:rsid w:val="004B52AE"/>
    <w:rsid w:val="004B5C1B"/>
    <w:rsid w:val="004B5D2D"/>
    <w:rsid w:val="004B5EA9"/>
    <w:rsid w:val="004B717A"/>
    <w:rsid w:val="004B71A7"/>
    <w:rsid w:val="004B7393"/>
    <w:rsid w:val="004C083B"/>
    <w:rsid w:val="004C0E6B"/>
    <w:rsid w:val="004C0ED7"/>
    <w:rsid w:val="004C123E"/>
    <w:rsid w:val="004C233C"/>
    <w:rsid w:val="004C2DE0"/>
    <w:rsid w:val="004C2EC4"/>
    <w:rsid w:val="004C32B6"/>
    <w:rsid w:val="004C3514"/>
    <w:rsid w:val="004C3CDA"/>
    <w:rsid w:val="004C49A3"/>
    <w:rsid w:val="004C6A54"/>
    <w:rsid w:val="004C73F0"/>
    <w:rsid w:val="004C7E72"/>
    <w:rsid w:val="004D0241"/>
    <w:rsid w:val="004D1646"/>
    <w:rsid w:val="004D2DEE"/>
    <w:rsid w:val="004D2EAE"/>
    <w:rsid w:val="004D34B4"/>
    <w:rsid w:val="004D3754"/>
    <w:rsid w:val="004D3B82"/>
    <w:rsid w:val="004D3BA4"/>
    <w:rsid w:val="004D3C58"/>
    <w:rsid w:val="004D3FCC"/>
    <w:rsid w:val="004D40E4"/>
    <w:rsid w:val="004D434E"/>
    <w:rsid w:val="004D462B"/>
    <w:rsid w:val="004D51DD"/>
    <w:rsid w:val="004D6B5E"/>
    <w:rsid w:val="004D7096"/>
    <w:rsid w:val="004D7ADB"/>
    <w:rsid w:val="004E00C9"/>
    <w:rsid w:val="004E0230"/>
    <w:rsid w:val="004E12DC"/>
    <w:rsid w:val="004E1A45"/>
    <w:rsid w:val="004E1E7B"/>
    <w:rsid w:val="004E30AC"/>
    <w:rsid w:val="004E340B"/>
    <w:rsid w:val="004E34CC"/>
    <w:rsid w:val="004E376A"/>
    <w:rsid w:val="004E39CE"/>
    <w:rsid w:val="004E3ACC"/>
    <w:rsid w:val="004E42BD"/>
    <w:rsid w:val="004E42F1"/>
    <w:rsid w:val="004E44D6"/>
    <w:rsid w:val="004E54AE"/>
    <w:rsid w:val="004E5D40"/>
    <w:rsid w:val="004E6393"/>
    <w:rsid w:val="004E6D90"/>
    <w:rsid w:val="004E70A2"/>
    <w:rsid w:val="004E7BE1"/>
    <w:rsid w:val="004F02CB"/>
    <w:rsid w:val="004F1271"/>
    <w:rsid w:val="004F193E"/>
    <w:rsid w:val="004F229C"/>
    <w:rsid w:val="004F2EF9"/>
    <w:rsid w:val="004F4D7E"/>
    <w:rsid w:val="004F4E5B"/>
    <w:rsid w:val="004F4E6D"/>
    <w:rsid w:val="004F58CF"/>
    <w:rsid w:val="004F6214"/>
    <w:rsid w:val="004F6464"/>
    <w:rsid w:val="004F657E"/>
    <w:rsid w:val="004F69E5"/>
    <w:rsid w:val="004F6C08"/>
    <w:rsid w:val="004F6CCB"/>
    <w:rsid w:val="00500D47"/>
    <w:rsid w:val="00500D77"/>
    <w:rsid w:val="00500DD2"/>
    <w:rsid w:val="0050151D"/>
    <w:rsid w:val="0050163F"/>
    <w:rsid w:val="0050224D"/>
    <w:rsid w:val="005036A8"/>
    <w:rsid w:val="00503820"/>
    <w:rsid w:val="00503C5A"/>
    <w:rsid w:val="00503EF0"/>
    <w:rsid w:val="0050432A"/>
    <w:rsid w:val="00504FD0"/>
    <w:rsid w:val="00505884"/>
    <w:rsid w:val="00505A5B"/>
    <w:rsid w:val="00505AB8"/>
    <w:rsid w:val="00507112"/>
    <w:rsid w:val="00507217"/>
    <w:rsid w:val="00507B2C"/>
    <w:rsid w:val="00510171"/>
    <w:rsid w:val="0051063F"/>
    <w:rsid w:val="00510865"/>
    <w:rsid w:val="0051153E"/>
    <w:rsid w:val="00512B2B"/>
    <w:rsid w:val="00514C78"/>
    <w:rsid w:val="00515616"/>
    <w:rsid w:val="0051614E"/>
    <w:rsid w:val="005164A7"/>
    <w:rsid w:val="005166DD"/>
    <w:rsid w:val="0051689E"/>
    <w:rsid w:val="00516EDC"/>
    <w:rsid w:val="00520214"/>
    <w:rsid w:val="005215F5"/>
    <w:rsid w:val="005217D1"/>
    <w:rsid w:val="005231A2"/>
    <w:rsid w:val="00523B77"/>
    <w:rsid w:val="00523D26"/>
    <w:rsid w:val="00524028"/>
    <w:rsid w:val="0052463A"/>
    <w:rsid w:val="005260AC"/>
    <w:rsid w:val="00526931"/>
    <w:rsid w:val="0052698C"/>
    <w:rsid w:val="00526C65"/>
    <w:rsid w:val="00526EE4"/>
    <w:rsid w:val="005273AD"/>
    <w:rsid w:val="005273BA"/>
    <w:rsid w:val="00527713"/>
    <w:rsid w:val="005302F8"/>
    <w:rsid w:val="00530FA5"/>
    <w:rsid w:val="00532443"/>
    <w:rsid w:val="00533B10"/>
    <w:rsid w:val="0053449C"/>
    <w:rsid w:val="00534A45"/>
    <w:rsid w:val="00535779"/>
    <w:rsid w:val="005358A3"/>
    <w:rsid w:val="00535C98"/>
    <w:rsid w:val="00535E0E"/>
    <w:rsid w:val="00536208"/>
    <w:rsid w:val="00536214"/>
    <w:rsid w:val="005378C3"/>
    <w:rsid w:val="00537C3A"/>
    <w:rsid w:val="00537F02"/>
    <w:rsid w:val="005404EB"/>
    <w:rsid w:val="00542820"/>
    <w:rsid w:val="005428A2"/>
    <w:rsid w:val="00542A2F"/>
    <w:rsid w:val="00542A42"/>
    <w:rsid w:val="005431AD"/>
    <w:rsid w:val="0054333B"/>
    <w:rsid w:val="00543766"/>
    <w:rsid w:val="00543A12"/>
    <w:rsid w:val="00543C19"/>
    <w:rsid w:val="00544553"/>
    <w:rsid w:val="0054474F"/>
    <w:rsid w:val="00545DED"/>
    <w:rsid w:val="0054618E"/>
    <w:rsid w:val="00546503"/>
    <w:rsid w:val="00546DFE"/>
    <w:rsid w:val="005479BC"/>
    <w:rsid w:val="00547CEB"/>
    <w:rsid w:val="00550129"/>
    <w:rsid w:val="00551B7F"/>
    <w:rsid w:val="00552313"/>
    <w:rsid w:val="00552634"/>
    <w:rsid w:val="0055382D"/>
    <w:rsid w:val="00553F8B"/>
    <w:rsid w:val="00554048"/>
    <w:rsid w:val="005548A2"/>
    <w:rsid w:val="005552E1"/>
    <w:rsid w:val="005558E7"/>
    <w:rsid w:val="0055637A"/>
    <w:rsid w:val="00556CE5"/>
    <w:rsid w:val="005572FE"/>
    <w:rsid w:val="005573BB"/>
    <w:rsid w:val="00560E93"/>
    <w:rsid w:val="00561AC4"/>
    <w:rsid w:val="00561D04"/>
    <w:rsid w:val="00562245"/>
    <w:rsid w:val="00562940"/>
    <w:rsid w:val="00563462"/>
    <w:rsid w:val="00563904"/>
    <w:rsid w:val="00563C1A"/>
    <w:rsid w:val="00565F9D"/>
    <w:rsid w:val="00566683"/>
    <w:rsid w:val="0056672E"/>
    <w:rsid w:val="00566955"/>
    <w:rsid w:val="005672D3"/>
    <w:rsid w:val="005701A5"/>
    <w:rsid w:val="00571000"/>
    <w:rsid w:val="005718AE"/>
    <w:rsid w:val="00571BE2"/>
    <w:rsid w:val="00571D3D"/>
    <w:rsid w:val="00572AC5"/>
    <w:rsid w:val="00572BFE"/>
    <w:rsid w:val="00572E0B"/>
    <w:rsid w:val="005736A7"/>
    <w:rsid w:val="005738FD"/>
    <w:rsid w:val="00573B9A"/>
    <w:rsid w:val="00573F62"/>
    <w:rsid w:val="0057444C"/>
    <w:rsid w:val="0057445C"/>
    <w:rsid w:val="00574E6E"/>
    <w:rsid w:val="00575775"/>
    <w:rsid w:val="0057613B"/>
    <w:rsid w:val="00576197"/>
    <w:rsid w:val="00576381"/>
    <w:rsid w:val="005766FE"/>
    <w:rsid w:val="00576A4C"/>
    <w:rsid w:val="00576AD7"/>
    <w:rsid w:val="005807AD"/>
    <w:rsid w:val="00580872"/>
    <w:rsid w:val="00581262"/>
    <w:rsid w:val="00581593"/>
    <w:rsid w:val="00582B5E"/>
    <w:rsid w:val="00582D7B"/>
    <w:rsid w:val="0058308E"/>
    <w:rsid w:val="00583DD1"/>
    <w:rsid w:val="005843CC"/>
    <w:rsid w:val="00584857"/>
    <w:rsid w:val="00585268"/>
    <w:rsid w:val="005855E0"/>
    <w:rsid w:val="00585EA9"/>
    <w:rsid w:val="0058620C"/>
    <w:rsid w:val="005864D3"/>
    <w:rsid w:val="005868E4"/>
    <w:rsid w:val="0058715A"/>
    <w:rsid w:val="00587579"/>
    <w:rsid w:val="00587739"/>
    <w:rsid w:val="00587E65"/>
    <w:rsid w:val="00590E4E"/>
    <w:rsid w:val="005911AF"/>
    <w:rsid w:val="005912EF"/>
    <w:rsid w:val="00592262"/>
    <w:rsid w:val="00592FEE"/>
    <w:rsid w:val="00593103"/>
    <w:rsid w:val="00593266"/>
    <w:rsid w:val="00593E01"/>
    <w:rsid w:val="005944D0"/>
    <w:rsid w:val="005952A6"/>
    <w:rsid w:val="005953E7"/>
    <w:rsid w:val="00595B2D"/>
    <w:rsid w:val="00596BAF"/>
    <w:rsid w:val="005A1F03"/>
    <w:rsid w:val="005A2E0B"/>
    <w:rsid w:val="005A3F7D"/>
    <w:rsid w:val="005A424D"/>
    <w:rsid w:val="005A4943"/>
    <w:rsid w:val="005A59EC"/>
    <w:rsid w:val="005A6002"/>
    <w:rsid w:val="005A6E2C"/>
    <w:rsid w:val="005B022E"/>
    <w:rsid w:val="005B0654"/>
    <w:rsid w:val="005B087D"/>
    <w:rsid w:val="005B19FC"/>
    <w:rsid w:val="005B207B"/>
    <w:rsid w:val="005B256B"/>
    <w:rsid w:val="005B3980"/>
    <w:rsid w:val="005B3A4A"/>
    <w:rsid w:val="005B3D8B"/>
    <w:rsid w:val="005B4201"/>
    <w:rsid w:val="005B42F9"/>
    <w:rsid w:val="005B5685"/>
    <w:rsid w:val="005B58C2"/>
    <w:rsid w:val="005B60A9"/>
    <w:rsid w:val="005B61DB"/>
    <w:rsid w:val="005B625F"/>
    <w:rsid w:val="005B678F"/>
    <w:rsid w:val="005B7147"/>
    <w:rsid w:val="005B77F6"/>
    <w:rsid w:val="005B78B8"/>
    <w:rsid w:val="005C04D9"/>
    <w:rsid w:val="005C09A0"/>
    <w:rsid w:val="005C247C"/>
    <w:rsid w:val="005C2500"/>
    <w:rsid w:val="005C2791"/>
    <w:rsid w:val="005C2A0A"/>
    <w:rsid w:val="005C3089"/>
    <w:rsid w:val="005C3EC7"/>
    <w:rsid w:val="005C3ECF"/>
    <w:rsid w:val="005C3F26"/>
    <w:rsid w:val="005C47BF"/>
    <w:rsid w:val="005C4840"/>
    <w:rsid w:val="005C4DCC"/>
    <w:rsid w:val="005C5BF7"/>
    <w:rsid w:val="005C5DD8"/>
    <w:rsid w:val="005C5FA1"/>
    <w:rsid w:val="005C6502"/>
    <w:rsid w:val="005C78A7"/>
    <w:rsid w:val="005C7988"/>
    <w:rsid w:val="005C79AA"/>
    <w:rsid w:val="005C7FB4"/>
    <w:rsid w:val="005D007F"/>
    <w:rsid w:val="005D0080"/>
    <w:rsid w:val="005D1488"/>
    <w:rsid w:val="005D1559"/>
    <w:rsid w:val="005D1DBD"/>
    <w:rsid w:val="005D2949"/>
    <w:rsid w:val="005D36E4"/>
    <w:rsid w:val="005D5573"/>
    <w:rsid w:val="005D65E1"/>
    <w:rsid w:val="005D707E"/>
    <w:rsid w:val="005D7DE7"/>
    <w:rsid w:val="005E0101"/>
    <w:rsid w:val="005E0552"/>
    <w:rsid w:val="005E1C85"/>
    <w:rsid w:val="005E2638"/>
    <w:rsid w:val="005E2C19"/>
    <w:rsid w:val="005E4908"/>
    <w:rsid w:val="005E4D76"/>
    <w:rsid w:val="005E501E"/>
    <w:rsid w:val="005E573B"/>
    <w:rsid w:val="005E5C87"/>
    <w:rsid w:val="005E5D69"/>
    <w:rsid w:val="005E5E5E"/>
    <w:rsid w:val="005E627E"/>
    <w:rsid w:val="005E7CFC"/>
    <w:rsid w:val="005E7F1F"/>
    <w:rsid w:val="005F00C4"/>
    <w:rsid w:val="005F136E"/>
    <w:rsid w:val="005F1B00"/>
    <w:rsid w:val="005F1E29"/>
    <w:rsid w:val="005F23AB"/>
    <w:rsid w:val="005F2EE0"/>
    <w:rsid w:val="005F3082"/>
    <w:rsid w:val="005F30B6"/>
    <w:rsid w:val="005F39B8"/>
    <w:rsid w:val="005F3DB8"/>
    <w:rsid w:val="005F45D8"/>
    <w:rsid w:val="005F4C8F"/>
    <w:rsid w:val="005F4EE8"/>
    <w:rsid w:val="005F54AD"/>
    <w:rsid w:val="005F56DC"/>
    <w:rsid w:val="005F62F3"/>
    <w:rsid w:val="005F645D"/>
    <w:rsid w:val="005F719D"/>
    <w:rsid w:val="005F76F5"/>
    <w:rsid w:val="005F7922"/>
    <w:rsid w:val="006004B5"/>
    <w:rsid w:val="00600C18"/>
    <w:rsid w:val="00600E45"/>
    <w:rsid w:val="0060111F"/>
    <w:rsid w:val="00601845"/>
    <w:rsid w:val="00602A33"/>
    <w:rsid w:val="00602B3D"/>
    <w:rsid w:val="00602B85"/>
    <w:rsid w:val="0060335F"/>
    <w:rsid w:val="00603BAF"/>
    <w:rsid w:val="00603C6C"/>
    <w:rsid w:val="00604033"/>
    <w:rsid w:val="006042B1"/>
    <w:rsid w:val="00604754"/>
    <w:rsid w:val="00604DB3"/>
    <w:rsid w:val="00605166"/>
    <w:rsid w:val="006052E0"/>
    <w:rsid w:val="00606C23"/>
    <w:rsid w:val="00607ADE"/>
    <w:rsid w:val="00607B93"/>
    <w:rsid w:val="00610691"/>
    <w:rsid w:val="00610B67"/>
    <w:rsid w:val="00610DCD"/>
    <w:rsid w:val="00610E66"/>
    <w:rsid w:val="0061154D"/>
    <w:rsid w:val="00612C69"/>
    <w:rsid w:val="00613085"/>
    <w:rsid w:val="0061377C"/>
    <w:rsid w:val="006138AC"/>
    <w:rsid w:val="00613BB8"/>
    <w:rsid w:val="00613E2D"/>
    <w:rsid w:val="00613FF2"/>
    <w:rsid w:val="00614CB7"/>
    <w:rsid w:val="006152AD"/>
    <w:rsid w:val="00616A47"/>
    <w:rsid w:val="0061747B"/>
    <w:rsid w:val="00617DCD"/>
    <w:rsid w:val="0062012E"/>
    <w:rsid w:val="00620410"/>
    <w:rsid w:val="00620508"/>
    <w:rsid w:val="00622261"/>
    <w:rsid w:val="00623C67"/>
    <w:rsid w:val="006241EB"/>
    <w:rsid w:val="00624923"/>
    <w:rsid w:val="006249A7"/>
    <w:rsid w:val="006251BA"/>
    <w:rsid w:val="0062677B"/>
    <w:rsid w:val="0062726D"/>
    <w:rsid w:val="006272FB"/>
    <w:rsid w:val="006278C1"/>
    <w:rsid w:val="00627F43"/>
    <w:rsid w:val="006303CB"/>
    <w:rsid w:val="0063144B"/>
    <w:rsid w:val="00631A46"/>
    <w:rsid w:val="00631F0F"/>
    <w:rsid w:val="00632414"/>
    <w:rsid w:val="00632629"/>
    <w:rsid w:val="0063376E"/>
    <w:rsid w:val="00634409"/>
    <w:rsid w:val="0063504F"/>
    <w:rsid w:val="00635530"/>
    <w:rsid w:val="006358A7"/>
    <w:rsid w:val="00636830"/>
    <w:rsid w:val="006369EB"/>
    <w:rsid w:val="00636E8F"/>
    <w:rsid w:val="006372BB"/>
    <w:rsid w:val="0063788C"/>
    <w:rsid w:val="006436A1"/>
    <w:rsid w:val="00643A14"/>
    <w:rsid w:val="00644F98"/>
    <w:rsid w:val="00645982"/>
    <w:rsid w:val="00646FC8"/>
    <w:rsid w:val="0064746F"/>
    <w:rsid w:val="00647C01"/>
    <w:rsid w:val="00652521"/>
    <w:rsid w:val="006538C8"/>
    <w:rsid w:val="00654943"/>
    <w:rsid w:val="00654C30"/>
    <w:rsid w:val="00656071"/>
    <w:rsid w:val="00656169"/>
    <w:rsid w:val="0065693C"/>
    <w:rsid w:val="00657ED1"/>
    <w:rsid w:val="00660872"/>
    <w:rsid w:val="006608C2"/>
    <w:rsid w:val="00663B8C"/>
    <w:rsid w:val="00664B14"/>
    <w:rsid w:val="00664E17"/>
    <w:rsid w:val="0066589A"/>
    <w:rsid w:val="00665C40"/>
    <w:rsid w:val="006669DB"/>
    <w:rsid w:val="006677AC"/>
    <w:rsid w:val="00667D63"/>
    <w:rsid w:val="006707EB"/>
    <w:rsid w:val="00671929"/>
    <w:rsid w:val="00671AFA"/>
    <w:rsid w:val="00672154"/>
    <w:rsid w:val="0067217B"/>
    <w:rsid w:val="00673824"/>
    <w:rsid w:val="006759B3"/>
    <w:rsid w:val="006759C5"/>
    <w:rsid w:val="006767A5"/>
    <w:rsid w:val="00676A40"/>
    <w:rsid w:val="006772F4"/>
    <w:rsid w:val="00677802"/>
    <w:rsid w:val="00677948"/>
    <w:rsid w:val="00677BD3"/>
    <w:rsid w:val="00680776"/>
    <w:rsid w:val="00680B44"/>
    <w:rsid w:val="00681717"/>
    <w:rsid w:val="006818BA"/>
    <w:rsid w:val="00682493"/>
    <w:rsid w:val="00683037"/>
    <w:rsid w:val="00683ACD"/>
    <w:rsid w:val="00684375"/>
    <w:rsid w:val="00684AE0"/>
    <w:rsid w:val="00685349"/>
    <w:rsid w:val="0068566D"/>
    <w:rsid w:val="00685767"/>
    <w:rsid w:val="0068643A"/>
    <w:rsid w:val="00686C5A"/>
    <w:rsid w:val="00687599"/>
    <w:rsid w:val="006876D9"/>
    <w:rsid w:val="00687CC3"/>
    <w:rsid w:val="006901F2"/>
    <w:rsid w:val="006906A7"/>
    <w:rsid w:val="006906B2"/>
    <w:rsid w:val="006911CB"/>
    <w:rsid w:val="00691378"/>
    <w:rsid w:val="00691BE8"/>
    <w:rsid w:val="00691CA1"/>
    <w:rsid w:val="00692067"/>
    <w:rsid w:val="00693170"/>
    <w:rsid w:val="006937EB"/>
    <w:rsid w:val="006938B8"/>
    <w:rsid w:val="00694380"/>
    <w:rsid w:val="006943F9"/>
    <w:rsid w:val="00694924"/>
    <w:rsid w:val="00694AAD"/>
    <w:rsid w:val="00695C0B"/>
    <w:rsid w:val="0069755D"/>
    <w:rsid w:val="006A1643"/>
    <w:rsid w:val="006A317E"/>
    <w:rsid w:val="006A4D76"/>
    <w:rsid w:val="006A511F"/>
    <w:rsid w:val="006A5A20"/>
    <w:rsid w:val="006A5E51"/>
    <w:rsid w:val="006A5FFE"/>
    <w:rsid w:val="006A6444"/>
    <w:rsid w:val="006A6B3B"/>
    <w:rsid w:val="006A7226"/>
    <w:rsid w:val="006A76F2"/>
    <w:rsid w:val="006A7E61"/>
    <w:rsid w:val="006B029F"/>
    <w:rsid w:val="006B06F5"/>
    <w:rsid w:val="006B1669"/>
    <w:rsid w:val="006B17AC"/>
    <w:rsid w:val="006B18E2"/>
    <w:rsid w:val="006B1FF6"/>
    <w:rsid w:val="006B2B09"/>
    <w:rsid w:val="006B2B20"/>
    <w:rsid w:val="006B2BB1"/>
    <w:rsid w:val="006B2D10"/>
    <w:rsid w:val="006B32F4"/>
    <w:rsid w:val="006B34F5"/>
    <w:rsid w:val="006B3615"/>
    <w:rsid w:val="006B3B8E"/>
    <w:rsid w:val="006B3D7E"/>
    <w:rsid w:val="006B3FC8"/>
    <w:rsid w:val="006B4258"/>
    <w:rsid w:val="006B56BD"/>
    <w:rsid w:val="006B5744"/>
    <w:rsid w:val="006B6235"/>
    <w:rsid w:val="006B6269"/>
    <w:rsid w:val="006B63AE"/>
    <w:rsid w:val="006B6D48"/>
    <w:rsid w:val="006B6F3C"/>
    <w:rsid w:val="006B7722"/>
    <w:rsid w:val="006C021E"/>
    <w:rsid w:val="006C0755"/>
    <w:rsid w:val="006C0DC7"/>
    <w:rsid w:val="006C1166"/>
    <w:rsid w:val="006C1A58"/>
    <w:rsid w:val="006C27A6"/>
    <w:rsid w:val="006C3025"/>
    <w:rsid w:val="006C4A05"/>
    <w:rsid w:val="006C5462"/>
    <w:rsid w:val="006C5702"/>
    <w:rsid w:val="006C582F"/>
    <w:rsid w:val="006C5BA2"/>
    <w:rsid w:val="006C70C8"/>
    <w:rsid w:val="006C766B"/>
    <w:rsid w:val="006D012C"/>
    <w:rsid w:val="006D1278"/>
    <w:rsid w:val="006D2183"/>
    <w:rsid w:val="006D3658"/>
    <w:rsid w:val="006D36D0"/>
    <w:rsid w:val="006D462D"/>
    <w:rsid w:val="006D476F"/>
    <w:rsid w:val="006D480D"/>
    <w:rsid w:val="006D4847"/>
    <w:rsid w:val="006D4D59"/>
    <w:rsid w:val="006D50CA"/>
    <w:rsid w:val="006D6B1F"/>
    <w:rsid w:val="006D7833"/>
    <w:rsid w:val="006E0458"/>
    <w:rsid w:val="006E0ABB"/>
    <w:rsid w:val="006E1719"/>
    <w:rsid w:val="006E19A9"/>
    <w:rsid w:val="006E19F3"/>
    <w:rsid w:val="006E1B1A"/>
    <w:rsid w:val="006E1EF5"/>
    <w:rsid w:val="006E2B78"/>
    <w:rsid w:val="006E3588"/>
    <w:rsid w:val="006E3889"/>
    <w:rsid w:val="006E3B5E"/>
    <w:rsid w:val="006E44AA"/>
    <w:rsid w:val="006E53AF"/>
    <w:rsid w:val="006E559B"/>
    <w:rsid w:val="006E5F83"/>
    <w:rsid w:val="006E67FB"/>
    <w:rsid w:val="006E725C"/>
    <w:rsid w:val="006E7493"/>
    <w:rsid w:val="006F00E5"/>
    <w:rsid w:val="006F04F4"/>
    <w:rsid w:val="006F0AA2"/>
    <w:rsid w:val="006F1F40"/>
    <w:rsid w:val="006F2722"/>
    <w:rsid w:val="006F290C"/>
    <w:rsid w:val="006F2AC6"/>
    <w:rsid w:val="006F2C8F"/>
    <w:rsid w:val="006F2CB3"/>
    <w:rsid w:val="006F2DCC"/>
    <w:rsid w:val="006F3CE4"/>
    <w:rsid w:val="006F3D5E"/>
    <w:rsid w:val="006F40C1"/>
    <w:rsid w:val="006F46D7"/>
    <w:rsid w:val="006F557E"/>
    <w:rsid w:val="006F56D5"/>
    <w:rsid w:val="006F5AF8"/>
    <w:rsid w:val="006F5C0D"/>
    <w:rsid w:val="006F5EF9"/>
    <w:rsid w:val="006F70E7"/>
    <w:rsid w:val="006F761D"/>
    <w:rsid w:val="006F76F0"/>
    <w:rsid w:val="006F77F0"/>
    <w:rsid w:val="00700AAE"/>
    <w:rsid w:val="00701092"/>
    <w:rsid w:val="00704BE9"/>
    <w:rsid w:val="007056CA"/>
    <w:rsid w:val="007058A8"/>
    <w:rsid w:val="007108E2"/>
    <w:rsid w:val="007118F7"/>
    <w:rsid w:val="00711F15"/>
    <w:rsid w:val="00712ACD"/>
    <w:rsid w:val="00712C66"/>
    <w:rsid w:val="00713591"/>
    <w:rsid w:val="00715C23"/>
    <w:rsid w:val="00716C67"/>
    <w:rsid w:val="007179F7"/>
    <w:rsid w:val="00717F43"/>
    <w:rsid w:val="007208BB"/>
    <w:rsid w:val="00720E47"/>
    <w:rsid w:val="007219DD"/>
    <w:rsid w:val="00721CF7"/>
    <w:rsid w:val="00722BA4"/>
    <w:rsid w:val="00722F43"/>
    <w:rsid w:val="00723217"/>
    <w:rsid w:val="00723306"/>
    <w:rsid w:val="00723D95"/>
    <w:rsid w:val="00724E86"/>
    <w:rsid w:val="007258BA"/>
    <w:rsid w:val="00726889"/>
    <w:rsid w:val="00727BD5"/>
    <w:rsid w:val="00727C5B"/>
    <w:rsid w:val="007302B6"/>
    <w:rsid w:val="0073057F"/>
    <w:rsid w:val="00731730"/>
    <w:rsid w:val="00731D5F"/>
    <w:rsid w:val="00732B0B"/>
    <w:rsid w:val="00732EE9"/>
    <w:rsid w:val="0073339E"/>
    <w:rsid w:val="00733410"/>
    <w:rsid w:val="007335D3"/>
    <w:rsid w:val="00734235"/>
    <w:rsid w:val="00734408"/>
    <w:rsid w:val="00740610"/>
    <w:rsid w:val="00740BA4"/>
    <w:rsid w:val="00741531"/>
    <w:rsid w:val="00741894"/>
    <w:rsid w:val="0074368F"/>
    <w:rsid w:val="00743E71"/>
    <w:rsid w:val="00744084"/>
    <w:rsid w:val="00745A18"/>
    <w:rsid w:val="00745E4D"/>
    <w:rsid w:val="00746F06"/>
    <w:rsid w:val="007473F1"/>
    <w:rsid w:val="00747530"/>
    <w:rsid w:val="007502AC"/>
    <w:rsid w:val="00750D5F"/>
    <w:rsid w:val="00751058"/>
    <w:rsid w:val="00751AA9"/>
    <w:rsid w:val="00751FA1"/>
    <w:rsid w:val="00752625"/>
    <w:rsid w:val="0075302D"/>
    <w:rsid w:val="007533CB"/>
    <w:rsid w:val="007537F2"/>
    <w:rsid w:val="00753845"/>
    <w:rsid w:val="00754051"/>
    <w:rsid w:val="00754EC7"/>
    <w:rsid w:val="007551CB"/>
    <w:rsid w:val="0075521A"/>
    <w:rsid w:val="007559B3"/>
    <w:rsid w:val="00756421"/>
    <w:rsid w:val="00756CB9"/>
    <w:rsid w:val="00760F15"/>
    <w:rsid w:val="00761547"/>
    <w:rsid w:val="00761F4F"/>
    <w:rsid w:val="0076232A"/>
    <w:rsid w:val="00762B7C"/>
    <w:rsid w:val="00763133"/>
    <w:rsid w:val="00763C1F"/>
    <w:rsid w:val="007643A8"/>
    <w:rsid w:val="00764A41"/>
    <w:rsid w:val="00764FB1"/>
    <w:rsid w:val="007651A7"/>
    <w:rsid w:val="007656BB"/>
    <w:rsid w:val="00765AA2"/>
    <w:rsid w:val="007664A7"/>
    <w:rsid w:val="00766703"/>
    <w:rsid w:val="0076672A"/>
    <w:rsid w:val="0076677A"/>
    <w:rsid w:val="007670FA"/>
    <w:rsid w:val="007703CA"/>
    <w:rsid w:val="00770794"/>
    <w:rsid w:val="00770847"/>
    <w:rsid w:val="00770D1E"/>
    <w:rsid w:val="00770E03"/>
    <w:rsid w:val="007718B3"/>
    <w:rsid w:val="00771ACD"/>
    <w:rsid w:val="00771DD1"/>
    <w:rsid w:val="00772201"/>
    <w:rsid w:val="00772262"/>
    <w:rsid w:val="007723F3"/>
    <w:rsid w:val="007739C3"/>
    <w:rsid w:val="00773E21"/>
    <w:rsid w:val="007741AC"/>
    <w:rsid w:val="007741D7"/>
    <w:rsid w:val="00774C09"/>
    <w:rsid w:val="007750D1"/>
    <w:rsid w:val="007755DF"/>
    <w:rsid w:val="00775E99"/>
    <w:rsid w:val="007778C9"/>
    <w:rsid w:val="00777C37"/>
    <w:rsid w:val="00777CFB"/>
    <w:rsid w:val="00780AB6"/>
    <w:rsid w:val="00780E34"/>
    <w:rsid w:val="007813AF"/>
    <w:rsid w:val="007813F5"/>
    <w:rsid w:val="00781522"/>
    <w:rsid w:val="00781C41"/>
    <w:rsid w:val="00783470"/>
    <w:rsid w:val="007834E9"/>
    <w:rsid w:val="0078352E"/>
    <w:rsid w:val="00783831"/>
    <w:rsid w:val="007843EF"/>
    <w:rsid w:val="00784813"/>
    <w:rsid w:val="007855D3"/>
    <w:rsid w:val="00785A0B"/>
    <w:rsid w:val="0078630D"/>
    <w:rsid w:val="007868A9"/>
    <w:rsid w:val="00786CA4"/>
    <w:rsid w:val="0078716E"/>
    <w:rsid w:val="007877C1"/>
    <w:rsid w:val="0078798D"/>
    <w:rsid w:val="00787E5B"/>
    <w:rsid w:val="0079021B"/>
    <w:rsid w:val="00791B35"/>
    <w:rsid w:val="00793E8A"/>
    <w:rsid w:val="007943E9"/>
    <w:rsid w:val="00794737"/>
    <w:rsid w:val="007951C1"/>
    <w:rsid w:val="00795487"/>
    <w:rsid w:val="00795A16"/>
    <w:rsid w:val="00795DB9"/>
    <w:rsid w:val="00796F8A"/>
    <w:rsid w:val="00797242"/>
    <w:rsid w:val="007979AF"/>
    <w:rsid w:val="007A0953"/>
    <w:rsid w:val="007A0A66"/>
    <w:rsid w:val="007A0D86"/>
    <w:rsid w:val="007A1385"/>
    <w:rsid w:val="007A186A"/>
    <w:rsid w:val="007A296F"/>
    <w:rsid w:val="007A2C81"/>
    <w:rsid w:val="007A3335"/>
    <w:rsid w:val="007A34F1"/>
    <w:rsid w:val="007A3B5C"/>
    <w:rsid w:val="007A4BF7"/>
    <w:rsid w:val="007A506B"/>
    <w:rsid w:val="007A50E5"/>
    <w:rsid w:val="007A57F0"/>
    <w:rsid w:val="007A6433"/>
    <w:rsid w:val="007A718A"/>
    <w:rsid w:val="007A7E11"/>
    <w:rsid w:val="007B0DBF"/>
    <w:rsid w:val="007B0DC7"/>
    <w:rsid w:val="007B1A74"/>
    <w:rsid w:val="007B2248"/>
    <w:rsid w:val="007B2A26"/>
    <w:rsid w:val="007B2B71"/>
    <w:rsid w:val="007B2E89"/>
    <w:rsid w:val="007B2EC2"/>
    <w:rsid w:val="007B357B"/>
    <w:rsid w:val="007B3CB8"/>
    <w:rsid w:val="007B43C5"/>
    <w:rsid w:val="007B447F"/>
    <w:rsid w:val="007B68BB"/>
    <w:rsid w:val="007B6FEB"/>
    <w:rsid w:val="007C132D"/>
    <w:rsid w:val="007C24B5"/>
    <w:rsid w:val="007C2D9A"/>
    <w:rsid w:val="007C3072"/>
    <w:rsid w:val="007C3285"/>
    <w:rsid w:val="007C4504"/>
    <w:rsid w:val="007C53D4"/>
    <w:rsid w:val="007C58B4"/>
    <w:rsid w:val="007C6CDE"/>
    <w:rsid w:val="007C6E0D"/>
    <w:rsid w:val="007D00EF"/>
    <w:rsid w:val="007D02E8"/>
    <w:rsid w:val="007D10CF"/>
    <w:rsid w:val="007D1271"/>
    <w:rsid w:val="007D139B"/>
    <w:rsid w:val="007D1B74"/>
    <w:rsid w:val="007D2341"/>
    <w:rsid w:val="007D2541"/>
    <w:rsid w:val="007D3EE7"/>
    <w:rsid w:val="007D475D"/>
    <w:rsid w:val="007D4C6F"/>
    <w:rsid w:val="007D5E57"/>
    <w:rsid w:val="007D75D5"/>
    <w:rsid w:val="007E0177"/>
    <w:rsid w:val="007E0761"/>
    <w:rsid w:val="007E0D95"/>
    <w:rsid w:val="007E1156"/>
    <w:rsid w:val="007E2277"/>
    <w:rsid w:val="007E27C6"/>
    <w:rsid w:val="007E33B0"/>
    <w:rsid w:val="007E38EB"/>
    <w:rsid w:val="007E399A"/>
    <w:rsid w:val="007E3C1F"/>
    <w:rsid w:val="007E419F"/>
    <w:rsid w:val="007E461C"/>
    <w:rsid w:val="007E530C"/>
    <w:rsid w:val="007E5401"/>
    <w:rsid w:val="007E56FC"/>
    <w:rsid w:val="007E5A7A"/>
    <w:rsid w:val="007E5F35"/>
    <w:rsid w:val="007E6055"/>
    <w:rsid w:val="007E71D8"/>
    <w:rsid w:val="007E7701"/>
    <w:rsid w:val="007E7CE6"/>
    <w:rsid w:val="007F010C"/>
    <w:rsid w:val="007F0527"/>
    <w:rsid w:val="007F090C"/>
    <w:rsid w:val="007F337E"/>
    <w:rsid w:val="007F3F1A"/>
    <w:rsid w:val="007F4F94"/>
    <w:rsid w:val="007F503D"/>
    <w:rsid w:val="007F6107"/>
    <w:rsid w:val="007F6C92"/>
    <w:rsid w:val="007F70C9"/>
    <w:rsid w:val="007F72D0"/>
    <w:rsid w:val="00800CD3"/>
    <w:rsid w:val="008021FD"/>
    <w:rsid w:val="008024D4"/>
    <w:rsid w:val="00802DCE"/>
    <w:rsid w:val="00802F15"/>
    <w:rsid w:val="00803663"/>
    <w:rsid w:val="0080380F"/>
    <w:rsid w:val="00803C95"/>
    <w:rsid w:val="008040E7"/>
    <w:rsid w:val="008041A8"/>
    <w:rsid w:val="00805788"/>
    <w:rsid w:val="0080712A"/>
    <w:rsid w:val="008071B1"/>
    <w:rsid w:val="00807552"/>
    <w:rsid w:val="00807635"/>
    <w:rsid w:val="00807B28"/>
    <w:rsid w:val="00810068"/>
    <w:rsid w:val="00810C20"/>
    <w:rsid w:val="0081164A"/>
    <w:rsid w:val="00812AC1"/>
    <w:rsid w:val="00812B05"/>
    <w:rsid w:val="00812D4D"/>
    <w:rsid w:val="00815375"/>
    <w:rsid w:val="0081550E"/>
    <w:rsid w:val="00815731"/>
    <w:rsid w:val="008168D4"/>
    <w:rsid w:val="00816B3C"/>
    <w:rsid w:val="00816F92"/>
    <w:rsid w:val="00817669"/>
    <w:rsid w:val="008216B4"/>
    <w:rsid w:val="00823515"/>
    <w:rsid w:val="00823B74"/>
    <w:rsid w:val="00823F2B"/>
    <w:rsid w:val="00823FB4"/>
    <w:rsid w:val="00824BB4"/>
    <w:rsid w:val="00824C49"/>
    <w:rsid w:val="0082507A"/>
    <w:rsid w:val="00825C9B"/>
    <w:rsid w:val="00825E83"/>
    <w:rsid w:val="008262B7"/>
    <w:rsid w:val="0082658E"/>
    <w:rsid w:val="00826AC9"/>
    <w:rsid w:val="0082714D"/>
    <w:rsid w:val="008277DC"/>
    <w:rsid w:val="00827BAD"/>
    <w:rsid w:val="00830D88"/>
    <w:rsid w:val="008310B9"/>
    <w:rsid w:val="008311FD"/>
    <w:rsid w:val="00831560"/>
    <w:rsid w:val="0083161D"/>
    <w:rsid w:val="008319C7"/>
    <w:rsid w:val="00832568"/>
    <w:rsid w:val="00832FFF"/>
    <w:rsid w:val="00833F57"/>
    <w:rsid w:val="00834E6A"/>
    <w:rsid w:val="00835389"/>
    <w:rsid w:val="00835569"/>
    <w:rsid w:val="008357F9"/>
    <w:rsid w:val="00836262"/>
    <w:rsid w:val="00836A46"/>
    <w:rsid w:val="00836A99"/>
    <w:rsid w:val="00836B0E"/>
    <w:rsid w:val="008373AE"/>
    <w:rsid w:val="008373D0"/>
    <w:rsid w:val="008373FF"/>
    <w:rsid w:val="0083774B"/>
    <w:rsid w:val="008401F6"/>
    <w:rsid w:val="00841C8B"/>
    <w:rsid w:val="00842001"/>
    <w:rsid w:val="0084255A"/>
    <w:rsid w:val="0084277B"/>
    <w:rsid w:val="008428F5"/>
    <w:rsid w:val="0084339D"/>
    <w:rsid w:val="008444AC"/>
    <w:rsid w:val="00844A7B"/>
    <w:rsid w:val="0084571B"/>
    <w:rsid w:val="00846AC5"/>
    <w:rsid w:val="00846E12"/>
    <w:rsid w:val="008471AD"/>
    <w:rsid w:val="008471FF"/>
    <w:rsid w:val="00847CDA"/>
    <w:rsid w:val="008522A9"/>
    <w:rsid w:val="00852E75"/>
    <w:rsid w:val="00853C9A"/>
    <w:rsid w:val="00853F64"/>
    <w:rsid w:val="00854A86"/>
    <w:rsid w:val="008557B5"/>
    <w:rsid w:val="00855A82"/>
    <w:rsid w:val="00855F0F"/>
    <w:rsid w:val="0085608F"/>
    <w:rsid w:val="00856313"/>
    <w:rsid w:val="00856D7E"/>
    <w:rsid w:val="00862013"/>
    <w:rsid w:val="00863433"/>
    <w:rsid w:val="00864480"/>
    <w:rsid w:val="008644C5"/>
    <w:rsid w:val="00865E27"/>
    <w:rsid w:val="008669C0"/>
    <w:rsid w:val="0086730F"/>
    <w:rsid w:val="00870602"/>
    <w:rsid w:val="00870AD8"/>
    <w:rsid w:val="00870C1A"/>
    <w:rsid w:val="008712D3"/>
    <w:rsid w:val="008733AD"/>
    <w:rsid w:val="00874872"/>
    <w:rsid w:val="0087583E"/>
    <w:rsid w:val="00876F73"/>
    <w:rsid w:val="008774C9"/>
    <w:rsid w:val="00877BA4"/>
    <w:rsid w:val="00877E1C"/>
    <w:rsid w:val="00877F53"/>
    <w:rsid w:val="0088018C"/>
    <w:rsid w:val="00880FAD"/>
    <w:rsid w:val="00881D6E"/>
    <w:rsid w:val="008828C3"/>
    <w:rsid w:val="00882E56"/>
    <w:rsid w:val="00883002"/>
    <w:rsid w:val="0088315D"/>
    <w:rsid w:val="008839AE"/>
    <w:rsid w:val="00884126"/>
    <w:rsid w:val="00884D1A"/>
    <w:rsid w:val="008857D0"/>
    <w:rsid w:val="008861FA"/>
    <w:rsid w:val="00886809"/>
    <w:rsid w:val="00887A53"/>
    <w:rsid w:val="00887EFC"/>
    <w:rsid w:val="00887F69"/>
    <w:rsid w:val="0089198D"/>
    <w:rsid w:val="00891AAC"/>
    <w:rsid w:val="00891AF6"/>
    <w:rsid w:val="00891DA0"/>
    <w:rsid w:val="00891EA6"/>
    <w:rsid w:val="00891EFD"/>
    <w:rsid w:val="008926BC"/>
    <w:rsid w:val="00893B93"/>
    <w:rsid w:val="00894135"/>
    <w:rsid w:val="008945A7"/>
    <w:rsid w:val="00894703"/>
    <w:rsid w:val="00895AD0"/>
    <w:rsid w:val="00895D47"/>
    <w:rsid w:val="008968CF"/>
    <w:rsid w:val="008968E6"/>
    <w:rsid w:val="00896A6A"/>
    <w:rsid w:val="008978C8"/>
    <w:rsid w:val="00897FAA"/>
    <w:rsid w:val="008A052F"/>
    <w:rsid w:val="008A1BF1"/>
    <w:rsid w:val="008A1CD7"/>
    <w:rsid w:val="008A2153"/>
    <w:rsid w:val="008A22BC"/>
    <w:rsid w:val="008A28DF"/>
    <w:rsid w:val="008A35E5"/>
    <w:rsid w:val="008A4A04"/>
    <w:rsid w:val="008A5849"/>
    <w:rsid w:val="008A6086"/>
    <w:rsid w:val="008B0F94"/>
    <w:rsid w:val="008B15EA"/>
    <w:rsid w:val="008B17AC"/>
    <w:rsid w:val="008B1C8A"/>
    <w:rsid w:val="008B2752"/>
    <w:rsid w:val="008B360C"/>
    <w:rsid w:val="008B3725"/>
    <w:rsid w:val="008B4004"/>
    <w:rsid w:val="008B422D"/>
    <w:rsid w:val="008B4B2E"/>
    <w:rsid w:val="008B4D93"/>
    <w:rsid w:val="008B589A"/>
    <w:rsid w:val="008B701A"/>
    <w:rsid w:val="008B7CB2"/>
    <w:rsid w:val="008C178E"/>
    <w:rsid w:val="008C1E7F"/>
    <w:rsid w:val="008C3891"/>
    <w:rsid w:val="008C3A75"/>
    <w:rsid w:val="008C40E9"/>
    <w:rsid w:val="008C4421"/>
    <w:rsid w:val="008C5BBF"/>
    <w:rsid w:val="008C7020"/>
    <w:rsid w:val="008C7488"/>
    <w:rsid w:val="008C7E5C"/>
    <w:rsid w:val="008C7F9E"/>
    <w:rsid w:val="008D03B6"/>
    <w:rsid w:val="008D0642"/>
    <w:rsid w:val="008D0BB0"/>
    <w:rsid w:val="008D10E8"/>
    <w:rsid w:val="008D155C"/>
    <w:rsid w:val="008D2437"/>
    <w:rsid w:val="008D25DE"/>
    <w:rsid w:val="008D30D7"/>
    <w:rsid w:val="008D3AB7"/>
    <w:rsid w:val="008D3ECF"/>
    <w:rsid w:val="008D58B9"/>
    <w:rsid w:val="008D66E1"/>
    <w:rsid w:val="008D6784"/>
    <w:rsid w:val="008D6866"/>
    <w:rsid w:val="008D7231"/>
    <w:rsid w:val="008E0046"/>
    <w:rsid w:val="008E0E9B"/>
    <w:rsid w:val="008E1378"/>
    <w:rsid w:val="008E1707"/>
    <w:rsid w:val="008E195C"/>
    <w:rsid w:val="008E1F18"/>
    <w:rsid w:val="008E2ECB"/>
    <w:rsid w:val="008E39B6"/>
    <w:rsid w:val="008E3BB0"/>
    <w:rsid w:val="008E4A7E"/>
    <w:rsid w:val="008E4C0C"/>
    <w:rsid w:val="008E4C0F"/>
    <w:rsid w:val="008E5956"/>
    <w:rsid w:val="008E6182"/>
    <w:rsid w:val="008E70BC"/>
    <w:rsid w:val="008E7398"/>
    <w:rsid w:val="008E7D0B"/>
    <w:rsid w:val="008E7E9A"/>
    <w:rsid w:val="008F0EDB"/>
    <w:rsid w:val="008F174D"/>
    <w:rsid w:val="008F2252"/>
    <w:rsid w:val="008F395E"/>
    <w:rsid w:val="008F3989"/>
    <w:rsid w:val="008F3B44"/>
    <w:rsid w:val="008F4663"/>
    <w:rsid w:val="008F4AD4"/>
    <w:rsid w:val="008F4CB4"/>
    <w:rsid w:val="008F4D11"/>
    <w:rsid w:val="008F4DAE"/>
    <w:rsid w:val="008F588B"/>
    <w:rsid w:val="008F58CA"/>
    <w:rsid w:val="008F595D"/>
    <w:rsid w:val="008F5E08"/>
    <w:rsid w:val="008F666C"/>
    <w:rsid w:val="008F6A4C"/>
    <w:rsid w:val="008F77EE"/>
    <w:rsid w:val="009001A0"/>
    <w:rsid w:val="0090035F"/>
    <w:rsid w:val="009005FF"/>
    <w:rsid w:val="00900F60"/>
    <w:rsid w:val="009010EB"/>
    <w:rsid w:val="00901404"/>
    <w:rsid w:val="00902878"/>
    <w:rsid w:val="00903C5B"/>
    <w:rsid w:val="00903CEF"/>
    <w:rsid w:val="009044CB"/>
    <w:rsid w:val="00905096"/>
    <w:rsid w:val="009053B8"/>
    <w:rsid w:val="00905BFC"/>
    <w:rsid w:val="00906C78"/>
    <w:rsid w:val="0090771D"/>
    <w:rsid w:val="0091055F"/>
    <w:rsid w:val="00910C9D"/>
    <w:rsid w:val="00910DAA"/>
    <w:rsid w:val="0091168B"/>
    <w:rsid w:val="00911793"/>
    <w:rsid w:val="00911C01"/>
    <w:rsid w:val="0091289F"/>
    <w:rsid w:val="00912C5D"/>
    <w:rsid w:val="0091310A"/>
    <w:rsid w:val="009133AB"/>
    <w:rsid w:val="009139DF"/>
    <w:rsid w:val="009143F3"/>
    <w:rsid w:val="00914983"/>
    <w:rsid w:val="0091529E"/>
    <w:rsid w:val="00916435"/>
    <w:rsid w:val="009166A9"/>
    <w:rsid w:val="00916B6F"/>
    <w:rsid w:val="00916D59"/>
    <w:rsid w:val="009172A5"/>
    <w:rsid w:val="00917DE5"/>
    <w:rsid w:val="00920695"/>
    <w:rsid w:val="009219C8"/>
    <w:rsid w:val="00921DBA"/>
    <w:rsid w:val="0092413C"/>
    <w:rsid w:val="009244FC"/>
    <w:rsid w:val="009247E8"/>
    <w:rsid w:val="00924A53"/>
    <w:rsid w:val="00924F54"/>
    <w:rsid w:val="009269C7"/>
    <w:rsid w:val="0092793A"/>
    <w:rsid w:val="00930E70"/>
    <w:rsid w:val="00931012"/>
    <w:rsid w:val="0093112F"/>
    <w:rsid w:val="0093140D"/>
    <w:rsid w:val="00931583"/>
    <w:rsid w:val="009327E6"/>
    <w:rsid w:val="0093329D"/>
    <w:rsid w:val="00933F70"/>
    <w:rsid w:val="00934BAC"/>
    <w:rsid w:val="00934C35"/>
    <w:rsid w:val="00935499"/>
    <w:rsid w:val="00936361"/>
    <w:rsid w:val="00936369"/>
    <w:rsid w:val="00936AA4"/>
    <w:rsid w:val="00937E28"/>
    <w:rsid w:val="00940F85"/>
    <w:rsid w:val="00941035"/>
    <w:rsid w:val="009410F3"/>
    <w:rsid w:val="00941444"/>
    <w:rsid w:val="00942055"/>
    <w:rsid w:val="00942A84"/>
    <w:rsid w:val="00943642"/>
    <w:rsid w:val="009436AE"/>
    <w:rsid w:val="00943867"/>
    <w:rsid w:val="00943CBD"/>
    <w:rsid w:val="00943E1F"/>
    <w:rsid w:val="009440B6"/>
    <w:rsid w:val="00944E47"/>
    <w:rsid w:val="00944F12"/>
    <w:rsid w:val="0094507D"/>
    <w:rsid w:val="00945197"/>
    <w:rsid w:val="00945F63"/>
    <w:rsid w:val="00947AA6"/>
    <w:rsid w:val="00947B95"/>
    <w:rsid w:val="00947D70"/>
    <w:rsid w:val="0095002B"/>
    <w:rsid w:val="00950606"/>
    <w:rsid w:val="00950D43"/>
    <w:rsid w:val="00950F80"/>
    <w:rsid w:val="00953463"/>
    <w:rsid w:val="009551FE"/>
    <w:rsid w:val="00955BCF"/>
    <w:rsid w:val="00957CC2"/>
    <w:rsid w:val="00960A16"/>
    <w:rsid w:val="0096106A"/>
    <w:rsid w:val="0096359A"/>
    <w:rsid w:val="00963E2B"/>
    <w:rsid w:val="0096426A"/>
    <w:rsid w:val="00964722"/>
    <w:rsid w:val="009651FF"/>
    <w:rsid w:val="009655AF"/>
    <w:rsid w:val="00965C1A"/>
    <w:rsid w:val="00966001"/>
    <w:rsid w:val="009665F8"/>
    <w:rsid w:val="00967326"/>
    <w:rsid w:val="00967833"/>
    <w:rsid w:val="0097005F"/>
    <w:rsid w:val="00970717"/>
    <w:rsid w:val="0097098A"/>
    <w:rsid w:val="00970E40"/>
    <w:rsid w:val="00971837"/>
    <w:rsid w:val="009725AB"/>
    <w:rsid w:val="009727E2"/>
    <w:rsid w:val="009739DB"/>
    <w:rsid w:val="00973E5E"/>
    <w:rsid w:val="009748F3"/>
    <w:rsid w:val="00976604"/>
    <w:rsid w:val="0097684B"/>
    <w:rsid w:val="00976EDC"/>
    <w:rsid w:val="0098026C"/>
    <w:rsid w:val="00981C41"/>
    <w:rsid w:val="00981CBF"/>
    <w:rsid w:val="00981F86"/>
    <w:rsid w:val="00982003"/>
    <w:rsid w:val="0098206B"/>
    <w:rsid w:val="00982D17"/>
    <w:rsid w:val="00982E3B"/>
    <w:rsid w:val="009831DA"/>
    <w:rsid w:val="00983EB7"/>
    <w:rsid w:val="009844D2"/>
    <w:rsid w:val="00984847"/>
    <w:rsid w:val="0098484E"/>
    <w:rsid w:val="0098499D"/>
    <w:rsid w:val="00984ED7"/>
    <w:rsid w:val="0098510A"/>
    <w:rsid w:val="00985B44"/>
    <w:rsid w:val="00985D6C"/>
    <w:rsid w:val="00987AD7"/>
    <w:rsid w:val="00987E78"/>
    <w:rsid w:val="00987F68"/>
    <w:rsid w:val="00990D9A"/>
    <w:rsid w:val="00990F65"/>
    <w:rsid w:val="0099128F"/>
    <w:rsid w:val="0099139B"/>
    <w:rsid w:val="009920F5"/>
    <w:rsid w:val="00992EC2"/>
    <w:rsid w:val="00993186"/>
    <w:rsid w:val="0099375A"/>
    <w:rsid w:val="00993F36"/>
    <w:rsid w:val="0099497B"/>
    <w:rsid w:val="00995289"/>
    <w:rsid w:val="00996106"/>
    <w:rsid w:val="00996872"/>
    <w:rsid w:val="0099695F"/>
    <w:rsid w:val="00996DEB"/>
    <w:rsid w:val="0099702F"/>
    <w:rsid w:val="00997670"/>
    <w:rsid w:val="009A025D"/>
    <w:rsid w:val="009A1904"/>
    <w:rsid w:val="009A1E4A"/>
    <w:rsid w:val="009A20E2"/>
    <w:rsid w:val="009A3C9B"/>
    <w:rsid w:val="009A5056"/>
    <w:rsid w:val="009A53A8"/>
    <w:rsid w:val="009A564E"/>
    <w:rsid w:val="009A586A"/>
    <w:rsid w:val="009A627E"/>
    <w:rsid w:val="009A630F"/>
    <w:rsid w:val="009A6B7D"/>
    <w:rsid w:val="009B1AB2"/>
    <w:rsid w:val="009B1B43"/>
    <w:rsid w:val="009B3ECA"/>
    <w:rsid w:val="009B4099"/>
    <w:rsid w:val="009B4F4C"/>
    <w:rsid w:val="009B606E"/>
    <w:rsid w:val="009B6753"/>
    <w:rsid w:val="009B6A6E"/>
    <w:rsid w:val="009C0332"/>
    <w:rsid w:val="009C0F66"/>
    <w:rsid w:val="009C0F76"/>
    <w:rsid w:val="009C14D8"/>
    <w:rsid w:val="009C166F"/>
    <w:rsid w:val="009C18D4"/>
    <w:rsid w:val="009C1C1D"/>
    <w:rsid w:val="009C3FA4"/>
    <w:rsid w:val="009C4BB7"/>
    <w:rsid w:val="009C6273"/>
    <w:rsid w:val="009C65AF"/>
    <w:rsid w:val="009C6C9B"/>
    <w:rsid w:val="009C6E91"/>
    <w:rsid w:val="009C6FBA"/>
    <w:rsid w:val="009C77F2"/>
    <w:rsid w:val="009D0501"/>
    <w:rsid w:val="009D064C"/>
    <w:rsid w:val="009D0928"/>
    <w:rsid w:val="009D26F5"/>
    <w:rsid w:val="009D2C4A"/>
    <w:rsid w:val="009D3399"/>
    <w:rsid w:val="009D3C68"/>
    <w:rsid w:val="009D3FD8"/>
    <w:rsid w:val="009D433B"/>
    <w:rsid w:val="009D6B6B"/>
    <w:rsid w:val="009D6BEE"/>
    <w:rsid w:val="009D6F8C"/>
    <w:rsid w:val="009D70A7"/>
    <w:rsid w:val="009D79C3"/>
    <w:rsid w:val="009E0DDC"/>
    <w:rsid w:val="009E232F"/>
    <w:rsid w:val="009E2A7C"/>
    <w:rsid w:val="009E3ACA"/>
    <w:rsid w:val="009E3B0A"/>
    <w:rsid w:val="009E3B8C"/>
    <w:rsid w:val="009E3F4A"/>
    <w:rsid w:val="009E4350"/>
    <w:rsid w:val="009E4D7A"/>
    <w:rsid w:val="009E541B"/>
    <w:rsid w:val="009E54CB"/>
    <w:rsid w:val="009E55A2"/>
    <w:rsid w:val="009E5D06"/>
    <w:rsid w:val="009E604B"/>
    <w:rsid w:val="009E6956"/>
    <w:rsid w:val="009E7405"/>
    <w:rsid w:val="009F02E2"/>
    <w:rsid w:val="009F08E7"/>
    <w:rsid w:val="009F08EC"/>
    <w:rsid w:val="009F133D"/>
    <w:rsid w:val="009F2284"/>
    <w:rsid w:val="009F28A2"/>
    <w:rsid w:val="009F2962"/>
    <w:rsid w:val="009F29A9"/>
    <w:rsid w:val="009F2AEB"/>
    <w:rsid w:val="009F2B50"/>
    <w:rsid w:val="009F34F2"/>
    <w:rsid w:val="009F38B3"/>
    <w:rsid w:val="009F3D50"/>
    <w:rsid w:val="009F48AC"/>
    <w:rsid w:val="009F48B8"/>
    <w:rsid w:val="009F5A6D"/>
    <w:rsid w:val="009F630B"/>
    <w:rsid w:val="009F6D06"/>
    <w:rsid w:val="009F740A"/>
    <w:rsid w:val="009F7826"/>
    <w:rsid w:val="009F7995"/>
    <w:rsid w:val="00A0086C"/>
    <w:rsid w:val="00A00AA0"/>
    <w:rsid w:val="00A00E10"/>
    <w:rsid w:val="00A01375"/>
    <w:rsid w:val="00A015A2"/>
    <w:rsid w:val="00A01A2B"/>
    <w:rsid w:val="00A03EE9"/>
    <w:rsid w:val="00A03F95"/>
    <w:rsid w:val="00A0600F"/>
    <w:rsid w:val="00A06066"/>
    <w:rsid w:val="00A06642"/>
    <w:rsid w:val="00A06663"/>
    <w:rsid w:val="00A0694C"/>
    <w:rsid w:val="00A07C33"/>
    <w:rsid w:val="00A1096C"/>
    <w:rsid w:val="00A115B8"/>
    <w:rsid w:val="00A12577"/>
    <w:rsid w:val="00A12B5F"/>
    <w:rsid w:val="00A13B43"/>
    <w:rsid w:val="00A13C55"/>
    <w:rsid w:val="00A13EE4"/>
    <w:rsid w:val="00A13F9E"/>
    <w:rsid w:val="00A1408E"/>
    <w:rsid w:val="00A146DF"/>
    <w:rsid w:val="00A158B6"/>
    <w:rsid w:val="00A15B87"/>
    <w:rsid w:val="00A164C5"/>
    <w:rsid w:val="00A16F2D"/>
    <w:rsid w:val="00A17EE5"/>
    <w:rsid w:val="00A20151"/>
    <w:rsid w:val="00A20225"/>
    <w:rsid w:val="00A20235"/>
    <w:rsid w:val="00A20B4F"/>
    <w:rsid w:val="00A217F8"/>
    <w:rsid w:val="00A2208C"/>
    <w:rsid w:val="00A23586"/>
    <w:rsid w:val="00A23DB8"/>
    <w:rsid w:val="00A246FF"/>
    <w:rsid w:val="00A24AE9"/>
    <w:rsid w:val="00A25074"/>
    <w:rsid w:val="00A25646"/>
    <w:rsid w:val="00A25F41"/>
    <w:rsid w:val="00A26AB0"/>
    <w:rsid w:val="00A26C9F"/>
    <w:rsid w:val="00A27BBB"/>
    <w:rsid w:val="00A326C4"/>
    <w:rsid w:val="00A33070"/>
    <w:rsid w:val="00A33228"/>
    <w:rsid w:val="00A333F6"/>
    <w:rsid w:val="00A34883"/>
    <w:rsid w:val="00A359F9"/>
    <w:rsid w:val="00A35ADF"/>
    <w:rsid w:val="00A36368"/>
    <w:rsid w:val="00A36850"/>
    <w:rsid w:val="00A36CE8"/>
    <w:rsid w:val="00A36CEA"/>
    <w:rsid w:val="00A36FFB"/>
    <w:rsid w:val="00A373BC"/>
    <w:rsid w:val="00A3749A"/>
    <w:rsid w:val="00A37716"/>
    <w:rsid w:val="00A3798E"/>
    <w:rsid w:val="00A407F7"/>
    <w:rsid w:val="00A41477"/>
    <w:rsid w:val="00A418EF"/>
    <w:rsid w:val="00A419F3"/>
    <w:rsid w:val="00A42899"/>
    <w:rsid w:val="00A43064"/>
    <w:rsid w:val="00A44405"/>
    <w:rsid w:val="00A4445B"/>
    <w:rsid w:val="00A452F5"/>
    <w:rsid w:val="00A45BD7"/>
    <w:rsid w:val="00A465E1"/>
    <w:rsid w:val="00A46723"/>
    <w:rsid w:val="00A468CC"/>
    <w:rsid w:val="00A46B4F"/>
    <w:rsid w:val="00A47B12"/>
    <w:rsid w:val="00A47D35"/>
    <w:rsid w:val="00A50918"/>
    <w:rsid w:val="00A50B4D"/>
    <w:rsid w:val="00A51FF1"/>
    <w:rsid w:val="00A52999"/>
    <w:rsid w:val="00A53509"/>
    <w:rsid w:val="00A53733"/>
    <w:rsid w:val="00A53845"/>
    <w:rsid w:val="00A53DBA"/>
    <w:rsid w:val="00A543D5"/>
    <w:rsid w:val="00A5505A"/>
    <w:rsid w:val="00A5600E"/>
    <w:rsid w:val="00A5617B"/>
    <w:rsid w:val="00A56A3A"/>
    <w:rsid w:val="00A56AAA"/>
    <w:rsid w:val="00A57289"/>
    <w:rsid w:val="00A57C2D"/>
    <w:rsid w:val="00A6227B"/>
    <w:rsid w:val="00A62EF5"/>
    <w:rsid w:val="00A63CE8"/>
    <w:rsid w:val="00A6422C"/>
    <w:rsid w:val="00A64E31"/>
    <w:rsid w:val="00A64F7E"/>
    <w:rsid w:val="00A655B3"/>
    <w:rsid w:val="00A65D0C"/>
    <w:rsid w:val="00A6604A"/>
    <w:rsid w:val="00A66727"/>
    <w:rsid w:val="00A66FF2"/>
    <w:rsid w:val="00A67C3A"/>
    <w:rsid w:val="00A703A6"/>
    <w:rsid w:val="00A709F0"/>
    <w:rsid w:val="00A70DD1"/>
    <w:rsid w:val="00A70FCA"/>
    <w:rsid w:val="00A71D29"/>
    <w:rsid w:val="00A73150"/>
    <w:rsid w:val="00A73F86"/>
    <w:rsid w:val="00A740AA"/>
    <w:rsid w:val="00A74223"/>
    <w:rsid w:val="00A74748"/>
    <w:rsid w:val="00A75B5D"/>
    <w:rsid w:val="00A76AE4"/>
    <w:rsid w:val="00A80615"/>
    <w:rsid w:val="00A8096D"/>
    <w:rsid w:val="00A8147C"/>
    <w:rsid w:val="00A816FC"/>
    <w:rsid w:val="00A82408"/>
    <w:rsid w:val="00A8395D"/>
    <w:rsid w:val="00A84A01"/>
    <w:rsid w:val="00A84F19"/>
    <w:rsid w:val="00A85846"/>
    <w:rsid w:val="00A8605A"/>
    <w:rsid w:val="00A86754"/>
    <w:rsid w:val="00A86805"/>
    <w:rsid w:val="00A87945"/>
    <w:rsid w:val="00A87DE4"/>
    <w:rsid w:val="00A904E3"/>
    <w:rsid w:val="00A91DDC"/>
    <w:rsid w:val="00A9327C"/>
    <w:rsid w:val="00A94BED"/>
    <w:rsid w:val="00A9585A"/>
    <w:rsid w:val="00A97AFA"/>
    <w:rsid w:val="00A97DE2"/>
    <w:rsid w:val="00AA046E"/>
    <w:rsid w:val="00AA051F"/>
    <w:rsid w:val="00AA19E1"/>
    <w:rsid w:val="00AA1CB4"/>
    <w:rsid w:val="00AA22E0"/>
    <w:rsid w:val="00AA2941"/>
    <w:rsid w:val="00AA2F4E"/>
    <w:rsid w:val="00AA3628"/>
    <w:rsid w:val="00AA3E57"/>
    <w:rsid w:val="00AA50ED"/>
    <w:rsid w:val="00AA521E"/>
    <w:rsid w:val="00AA5902"/>
    <w:rsid w:val="00AA5A9A"/>
    <w:rsid w:val="00AA5ABA"/>
    <w:rsid w:val="00AA6902"/>
    <w:rsid w:val="00AA69FF"/>
    <w:rsid w:val="00AA6A3C"/>
    <w:rsid w:val="00AA6D2F"/>
    <w:rsid w:val="00AA79A8"/>
    <w:rsid w:val="00AB0BF6"/>
    <w:rsid w:val="00AB1277"/>
    <w:rsid w:val="00AB177C"/>
    <w:rsid w:val="00AB2CFC"/>
    <w:rsid w:val="00AB2FD4"/>
    <w:rsid w:val="00AB2FFA"/>
    <w:rsid w:val="00AB303F"/>
    <w:rsid w:val="00AB37DC"/>
    <w:rsid w:val="00AB3C7C"/>
    <w:rsid w:val="00AB3F5D"/>
    <w:rsid w:val="00AB4DCA"/>
    <w:rsid w:val="00AB655E"/>
    <w:rsid w:val="00AC02C0"/>
    <w:rsid w:val="00AC1314"/>
    <w:rsid w:val="00AC1F57"/>
    <w:rsid w:val="00AC2249"/>
    <w:rsid w:val="00AC27BE"/>
    <w:rsid w:val="00AC27C8"/>
    <w:rsid w:val="00AC2AC0"/>
    <w:rsid w:val="00AC2C5E"/>
    <w:rsid w:val="00AC2F63"/>
    <w:rsid w:val="00AC3107"/>
    <w:rsid w:val="00AC4A98"/>
    <w:rsid w:val="00AC4DEB"/>
    <w:rsid w:val="00AC631D"/>
    <w:rsid w:val="00AC63CE"/>
    <w:rsid w:val="00AC7C1A"/>
    <w:rsid w:val="00AD0337"/>
    <w:rsid w:val="00AD073F"/>
    <w:rsid w:val="00AD0F29"/>
    <w:rsid w:val="00AD127B"/>
    <w:rsid w:val="00AD2C30"/>
    <w:rsid w:val="00AD5215"/>
    <w:rsid w:val="00AD5393"/>
    <w:rsid w:val="00AD555E"/>
    <w:rsid w:val="00AD5889"/>
    <w:rsid w:val="00AD5972"/>
    <w:rsid w:val="00AD61BE"/>
    <w:rsid w:val="00AD62CF"/>
    <w:rsid w:val="00AD65CA"/>
    <w:rsid w:val="00AD6E7F"/>
    <w:rsid w:val="00AD75E7"/>
    <w:rsid w:val="00AE06A7"/>
    <w:rsid w:val="00AE0AF0"/>
    <w:rsid w:val="00AE0C7D"/>
    <w:rsid w:val="00AE0EAF"/>
    <w:rsid w:val="00AE12CE"/>
    <w:rsid w:val="00AE1518"/>
    <w:rsid w:val="00AE181E"/>
    <w:rsid w:val="00AE2926"/>
    <w:rsid w:val="00AE4DB1"/>
    <w:rsid w:val="00AE51E1"/>
    <w:rsid w:val="00AE5332"/>
    <w:rsid w:val="00AE55AC"/>
    <w:rsid w:val="00AE72CB"/>
    <w:rsid w:val="00AF34A1"/>
    <w:rsid w:val="00AF3CC4"/>
    <w:rsid w:val="00AF44E8"/>
    <w:rsid w:val="00AF4F9D"/>
    <w:rsid w:val="00AF62EE"/>
    <w:rsid w:val="00AF63E6"/>
    <w:rsid w:val="00AF75EC"/>
    <w:rsid w:val="00AF7EAC"/>
    <w:rsid w:val="00B001EB"/>
    <w:rsid w:val="00B002CA"/>
    <w:rsid w:val="00B00427"/>
    <w:rsid w:val="00B00615"/>
    <w:rsid w:val="00B0167B"/>
    <w:rsid w:val="00B02FC6"/>
    <w:rsid w:val="00B037B6"/>
    <w:rsid w:val="00B0386D"/>
    <w:rsid w:val="00B039D3"/>
    <w:rsid w:val="00B04117"/>
    <w:rsid w:val="00B0458A"/>
    <w:rsid w:val="00B04796"/>
    <w:rsid w:val="00B0511D"/>
    <w:rsid w:val="00B05D49"/>
    <w:rsid w:val="00B05F8B"/>
    <w:rsid w:val="00B065EC"/>
    <w:rsid w:val="00B06A3F"/>
    <w:rsid w:val="00B06A95"/>
    <w:rsid w:val="00B06F01"/>
    <w:rsid w:val="00B07213"/>
    <w:rsid w:val="00B0729F"/>
    <w:rsid w:val="00B10A3C"/>
    <w:rsid w:val="00B10D24"/>
    <w:rsid w:val="00B112A5"/>
    <w:rsid w:val="00B156EA"/>
    <w:rsid w:val="00B1692B"/>
    <w:rsid w:val="00B173D9"/>
    <w:rsid w:val="00B179D6"/>
    <w:rsid w:val="00B17B03"/>
    <w:rsid w:val="00B17DFF"/>
    <w:rsid w:val="00B2006F"/>
    <w:rsid w:val="00B2082E"/>
    <w:rsid w:val="00B20F87"/>
    <w:rsid w:val="00B21850"/>
    <w:rsid w:val="00B24133"/>
    <w:rsid w:val="00B2430B"/>
    <w:rsid w:val="00B2436D"/>
    <w:rsid w:val="00B24902"/>
    <w:rsid w:val="00B25684"/>
    <w:rsid w:val="00B25E50"/>
    <w:rsid w:val="00B261AE"/>
    <w:rsid w:val="00B26582"/>
    <w:rsid w:val="00B27D68"/>
    <w:rsid w:val="00B27F93"/>
    <w:rsid w:val="00B30D9A"/>
    <w:rsid w:val="00B32117"/>
    <w:rsid w:val="00B33232"/>
    <w:rsid w:val="00B335C0"/>
    <w:rsid w:val="00B33F1F"/>
    <w:rsid w:val="00B3432C"/>
    <w:rsid w:val="00B35605"/>
    <w:rsid w:val="00B35C36"/>
    <w:rsid w:val="00B36111"/>
    <w:rsid w:val="00B36CB9"/>
    <w:rsid w:val="00B36F3B"/>
    <w:rsid w:val="00B3753A"/>
    <w:rsid w:val="00B37731"/>
    <w:rsid w:val="00B407A9"/>
    <w:rsid w:val="00B40D3B"/>
    <w:rsid w:val="00B40E47"/>
    <w:rsid w:val="00B41565"/>
    <w:rsid w:val="00B41FF4"/>
    <w:rsid w:val="00B423C8"/>
    <w:rsid w:val="00B424B5"/>
    <w:rsid w:val="00B42598"/>
    <w:rsid w:val="00B42675"/>
    <w:rsid w:val="00B42A65"/>
    <w:rsid w:val="00B435DE"/>
    <w:rsid w:val="00B43B1F"/>
    <w:rsid w:val="00B444A2"/>
    <w:rsid w:val="00B449C5"/>
    <w:rsid w:val="00B44B63"/>
    <w:rsid w:val="00B44B97"/>
    <w:rsid w:val="00B45982"/>
    <w:rsid w:val="00B45B68"/>
    <w:rsid w:val="00B46DE5"/>
    <w:rsid w:val="00B47177"/>
    <w:rsid w:val="00B4727B"/>
    <w:rsid w:val="00B47311"/>
    <w:rsid w:val="00B47A3F"/>
    <w:rsid w:val="00B47FF6"/>
    <w:rsid w:val="00B50605"/>
    <w:rsid w:val="00B50C80"/>
    <w:rsid w:val="00B51674"/>
    <w:rsid w:val="00B51FB7"/>
    <w:rsid w:val="00B52BD5"/>
    <w:rsid w:val="00B530AB"/>
    <w:rsid w:val="00B536A3"/>
    <w:rsid w:val="00B53A53"/>
    <w:rsid w:val="00B53D7D"/>
    <w:rsid w:val="00B55C5C"/>
    <w:rsid w:val="00B56150"/>
    <w:rsid w:val="00B5655B"/>
    <w:rsid w:val="00B57020"/>
    <w:rsid w:val="00B60721"/>
    <w:rsid w:val="00B6239E"/>
    <w:rsid w:val="00B628AD"/>
    <w:rsid w:val="00B62F1F"/>
    <w:rsid w:val="00B62F4D"/>
    <w:rsid w:val="00B633EB"/>
    <w:rsid w:val="00B63A64"/>
    <w:rsid w:val="00B63F2D"/>
    <w:rsid w:val="00B63F90"/>
    <w:rsid w:val="00B64039"/>
    <w:rsid w:val="00B65211"/>
    <w:rsid w:val="00B65294"/>
    <w:rsid w:val="00B65824"/>
    <w:rsid w:val="00B659D3"/>
    <w:rsid w:val="00B66F57"/>
    <w:rsid w:val="00B67422"/>
    <w:rsid w:val="00B67521"/>
    <w:rsid w:val="00B70275"/>
    <w:rsid w:val="00B71185"/>
    <w:rsid w:val="00B711B7"/>
    <w:rsid w:val="00B719A7"/>
    <w:rsid w:val="00B720C1"/>
    <w:rsid w:val="00B72485"/>
    <w:rsid w:val="00B72D29"/>
    <w:rsid w:val="00B736ED"/>
    <w:rsid w:val="00B74704"/>
    <w:rsid w:val="00B74B52"/>
    <w:rsid w:val="00B76B75"/>
    <w:rsid w:val="00B8065A"/>
    <w:rsid w:val="00B80736"/>
    <w:rsid w:val="00B81197"/>
    <w:rsid w:val="00B82DD4"/>
    <w:rsid w:val="00B83681"/>
    <w:rsid w:val="00B8530F"/>
    <w:rsid w:val="00B86018"/>
    <w:rsid w:val="00B86C3E"/>
    <w:rsid w:val="00B874BC"/>
    <w:rsid w:val="00B879D2"/>
    <w:rsid w:val="00B87DEC"/>
    <w:rsid w:val="00B90126"/>
    <w:rsid w:val="00B90198"/>
    <w:rsid w:val="00B90ED8"/>
    <w:rsid w:val="00B925D7"/>
    <w:rsid w:val="00B92E57"/>
    <w:rsid w:val="00B945A4"/>
    <w:rsid w:val="00B95AD0"/>
    <w:rsid w:val="00B96930"/>
    <w:rsid w:val="00B971A1"/>
    <w:rsid w:val="00B97FE2"/>
    <w:rsid w:val="00BA0BF5"/>
    <w:rsid w:val="00BA2130"/>
    <w:rsid w:val="00BA3838"/>
    <w:rsid w:val="00BA4697"/>
    <w:rsid w:val="00BA58E8"/>
    <w:rsid w:val="00BA6E79"/>
    <w:rsid w:val="00BA7665"/>
    <w:rsid w:val="00BA79DD"/>
    <w:rsid w:val="00BA7B81"/>
    <w:rsid w:val="00BB0B73"/>
    <w:rsid w:val="00BB0C64"/>
    <w:rsid w:val="00BB0DA9"/>
    <w:rsid w:val="00BB1106"/>
    <w:rsid w:val="00BB18BE"/>
    <w:rsid w:val="00BB1FCF"/>
    <w:rsid w:val="00BB3586"/>
    <w:rsid w:val="00BB3C04"/>
    <w:rsid w:val="00BB4E74"/>
    <w:rsid w:val="00BB5AC8"/>
    <w:rsid w:val="00BB5C50"/>
    <w:rsid w:val="00BB6219"/>
    <w:rsid w:val="00BB6CA0"/>
    <w:rsid w:val="00BB6DA3"/>
    <w:rsid w:val="00BB72AA"/>
    <w:rsid w:val="00BC0104"/>
    <w:rsid w:val="00BC0800"/>
    <w:rsid w:val="00BC0AE0"/>
    <w:rsid w:val="00BC0E15"/>
    <w:rsid w:val="00BC19FB"/>
    <w:rsid w:val="00BC2BE2"/>
    <w:rsid w:val="00BC2D66"/>
    <w:rsid w:val="00BC3C1D"/>
    <w:rsid w:val="00BC3D4B"/>
    <w:rsid w:val="00BC4421"/>
    <w:rsid w:val="00BC4874"/>
    <w:rsid w:val="00BC48CB"/>
    <w:rsid w:val="00BC4C2D"/>
    <w:rsid w:val="00BC574E"/>
    <w:rsid w:val="00BC5BF7"/>
    <w:rsid w:val="00BC5CC4"/>
    <w:rsid w:val="00BC5EEB"/>
    <w:rsid w:val="00BC5FBB"/>
    <w:rsid w:val="00BC7ABB"/>
    <w:rsid w:val="00BD0549"/>
    <w:rsid w:val="00BD09FD"/>
    <w:rsid w:val="00BD0BAE"/>
    <w:rsid w:val="00BD3A50"/>
    <w:rsid w:val="00BD46A5"/>
    <w:rsid w:val="00BD48AC"/>
    <w:rsid w:val="00BD5107"/>
    <w:rsid w:val="00BD56F1"/>
    <w:rsid w:val="00BD5BCB"/>
    <w:rsid w:val="00BD5CDF"/>
    <w:rsid w:val="00BD5F8C"/>
    <w:rsid w:val="00BD6511"/>
    <w:rsid w:val="00BD6FB3"/>
    <w:rsid w:val="00BD7FC1"/>
    <w:rsid w:val="00BE0524"/>
    <w:rsid w:val="00BE0D15"/>
    <w:rsid w:val="00BE0D31"/>
    <w:rsid w:val="00BE114B"/>
    <w:rsid w:val="00BE1C29"/>
    <w:rsid w:val="00BE1CB1"/>
    <w:rsid w:val="00BE1E12"/>
    <w:rsid w:val="00BE2345"/>
    <w:rsid w:val="00BE2959"/>
    <w:rsid w:val="00BE4BBA"/>
    <w:rsid w:val="00BE5002"/>
    <w:rsid w:val="00BE5937"/>
    <w:rsid w:val="00BE6184"/>
    <w:rsid w:val="00BE627F"/>
    <w:rsid w:val="00BE631A"/>
    <w:rsid w:val="00BE673D"/>
    <w:rsid w:val="00BE716C"/>
    <w:rsid w:val="00BE7DF6"/>
    <w:rsid w:val="00BF0280"/>
    <w:rsid w:val="00BF06AA"/>
    <w:rsid w:val="00BF162B"/>
    <w:rsid w:val="00BF1EFB"/>
    <w:rsid w:val="00BF2127"/>
    <w:rsid w:val="00BF2310"/>
    <w:rsid w:val="00BF2626"/>
    <w:rsid w:val="00BF31A6"/>
    <w:rsid w:val="00BF324D"/>
    <w:rsid w:val="00BF4E32"/>
    <w:rsid w:val="00BF56F6"/>
    <w:rsid w:val="00BF63B5"/>
    <w:rsid w:val="00BF692F"/>
    <w:rsid w:val="00BF6ADE"/>
    <w:rsid w:val="00BF7087"/>
    <w:rsid w:val="00BF7999"/>
    <w:rsid w:val="00C002AA"/>
    <w:rsid w:val="00C0203A"/>
    <w:rsid w:val="00C0211D"/>
    <w:rsid w:val="00C02EEB"/>
    <w:rsid w:val="00C02EF2"/>
    <w:rsid w:val="00C030B6"/>
    <w:rsid w:val="00C032DD"/>
    <w:rsid w:val="00C03B56"/>
    <w:rsid w:val="00C03F02"/>
    <w:rsid w:val="00C03F79"/>
    <w:rsid w:val="00C03FB0"/>
    <w:rsid w:val="00C0442F"/>
    <w:rsid w:val="00C04508"/>
    <w:rsid w:val="00C0493B"/>
    <w:rsid w:val="00C04F35"/>
    <w:rsid w:val="00C05569"/>
    <w:rsid w:val="00C06019"/>
    <w:rsid w:val="00C061A0"/>
    <w:rsid w:val="00C075C0"/>
    <w:rsid w:val="00C10C18"/>
    <w:rsid w:val="00C116E6"/>
    <w:rsid w:val="00C118C7"/>
    <w:rsid w:val="00C11AAA"/>
    <w:rsid w:val="00C11B89"/>
    <w:rsid w:val="00C11B9B"/>
    <w:rsid w:val="00C11C07"/>
    <w:rsid w:val="00C12233"/>
    <w:rsid w:val="00C1299A"/>
    <w:rsid w:val="00C12E9E"/>
    <w:rsid w:val="00C13F88"/>
    <w:rsid w:val="00C14748"/>
    <w:rsid w:val="00C14BA7"/>
    <w:rsid w:val="00C155BA"/>
    <w:rsid w:val="00C1622A"/>
    <w:rsid w:val="00C16939"/>
    <w:rsid w:val="00C16B23"/>
    <w:rsid w:val="00C16DBC"/>
    <w:rsid w:val="00C16F6A"/>
    <w:rsid w:val="00C17830"/>
    <w:rsid w:val="00C17A0F"/>
    <w:rsid w:val="00C20308"/>
    <w:rsid w:val="00C205FC"/>
    <w:rsid w:val="00C20C58"/>
    <w:rsid w:val="00C20EA5"/>
    <w:rsid w:val="00C213E2"/>
    <w:rsid w:val="00C21454"/>
    <w:rsid w:val="00C21728"/>
    <w:rsid w:val="00C21970"/>
    <w:rsid w:val="00C227CE"/>
    <w:rsid w:val="00C233D4"/>
    <w:rsid w:val="00C23ABF"/>
    <w:rsid w:val="00C241EB"/>
    <w:rsid w:val="00C24CFD"/>
    <w:rsid w:val="00C25530"/>
    <w:rsid w:val="00C258B8"/>
    <w:rsid w:val="00C25ADA"/>
    <w:rsid w:val="00C264A6"/>
    <w:rsid w:val="00C30273"/>
    <w:rsid w:val="00C311C2"/>
    <w:rsid w:val="00C31347"/>
    <w:rsid w:val="00C31612"/>
    <w:rsid w:val="00C31FB9"/>
    <w:rsid w:val="00C3216C"/>
    <w:rsid w:val="00C338D6"/>
    <w:rsid w:val="00C33BEC"/>
    <w:rsid w:val="00C342BC"/>
    <w:rsid w:val="00C353A5"/>
    <w:rsid w:val="00C37AF9"/>
    <w:rsid w:val="00C40509"/>
    <w:rsid w:val="00C4079D"/>
    <w:rsid w:val="00C407E9"/>
    <w:rsid w:val="00C40BD8"/>
    <w:rsid w:val="00C40FCE"/>
    <w:rsid w:val="00C41052"/>
    <w:rsid w:val="00C41BC7"/>
    <w:rsid w:val="00C42692"/>
    <w:rsid w:val="00C42741"/>
    <w:rsid w:val="00C42F76"/>
    <w:rsid w:val="00C438B9"/>
    <w:rsid w:val="00C43DA5"/>
    <w:rsid w:val="00C443CC"/>
    <w:rsid w:val="00C44678"/>
    <w:rsid w:val="00C4585D"/>
    <w:rsid w:val="00C4651E"/>
    <w:rsid w:val="00C47D13"/>
    <w:rsid w:val="00C50680"/>
    <w:rsid w:val="00C50D41"/>
    <w:rsid w:val="00C51B78"/>
    <w:rsid w:val="00C52149"/>
    <w:rsid w:val="00C5229B"/>
    <w:rsid w:val="00C523CA"/>
    <w:rsid w:val="00C52CE7"/>
    <w:rsid w:val="00C537B3"/>
    <w:rsid w:val="00C54CBC"/>
    <w:rsid w:val="00C555DD"/>
    <w:rsid w:val="00C55947"/>
    <w:rsid w:val="00C56030"/>
    <w:rsid w:val="00C5623B"/>
    <w:rsid w:val="00C56C49"/>
    <w:rsid w:val="00C57AEE"/>
    <w:rsid w:val="00C57EDC"/>
    <w:rsid w:val="00C607C2"/>
    <w:rsid w:val="00C60C40"/>
    <w:rsid w:val="00C60DDA"/>
    <w:rsid w:val="00C63547"/>
    <w:rsid w:val="00C64686"/>
    <w:rsid w:val="00C651A3"/>
    <w:rsid w:val="00C65619"/>
    <w:rsid w:val="00C6589F"/>
    <w:rsid w:val="00C667C4"/>
    <w:rsid w:val="00C6714C"/>
    <w:rsid w:val="00C67704"/>
    <w:rsid w:val="00C7085E"/>
    <w:rsid w:val="00C72230"/>
    <w:rsid w:val="00C724FE"/>
    <w:rsid w:val="00C72BC9"/>
    <w:rsid w:val="00C72F50"/>
    <w:rsid w:val="00C7669C"/>
    <w:rsid w:val="00C7684A"/>
    <w:rsid w:val="00C807F7"/>
    <w:rsid w:val="00C81718"/>
    <w:rsid w:val="00C82205"/>
    <w:rsid w:val="00C8290E"/>
    <w:rsid w:val="00C82E87"/>
    <w:rsid w:val="00C830A6"/>
    <w:rsid w:val="00C833F1"/>
    <w:rsid w:val="00C839D0"/>
    <w:rsid w:val="00C83D9F"/>
    <w:rsid w:val="00C8407D"/>
    <w:rsid w:val="00C8449B"/>
    <w:rsid w:val="00C8477C"/>
    <w:rsid w:val="00C84782"/>
    <w:rsid w:val="00C847C4"/>
    <w:rsid w:val="00C854B2"/>
    <w:rsid w:val="00C86B2D"/>
    <w:rsid w:val="00C86C37"/>
    <w:rsid w:val="00C87BAF"/>
    <w:rsid w:val="00C910DB"/>
    <w:rsid w:val="00C91395"/>
    <w:rsid w:val="00C913D5"/>
    <w:rsid w:val="00C919EF"/>
    <w:rsid w:val="00C91C07"/>
    <w:rsid w:val="00C93F88"/>
    <w:rsid w:val="00C94BE9"/>
    <w:rsid w:val="00C94D9A"/>
    <w:rsid w:val="00C961D6"/>
    <w:rsid w:val="00C962DA"/>
    <w:rsid w:val="00C96D1A"/>
    <w:rsid w:val="00C97855"/>
    <w:rsid w:val="00C97AC9"/>
    <w:rsid w:val="00C97F6C"/>
    <w:rsid w:val="00CA0DAB"/>
    <w:rsid w:val="00CA1223"/>
    <w:rsid w:val="00CA2250"/>
    <w:rsid w:val="00CA2E4E"/>
    <w:rsid w:val="00CA49C5"/>
    <w:rsid w:val="00CA62DB"/>
    <w:rsid w:val="00CA687F"/>
    <w:rsid w:val="00CB0300"/>
    <w:rsid w:val="00CB073B"/>
    <w:rsid w:val="00CB0BC1"/>
    <w:rsid w:val="00CB0D83"/>
    <w:rsid w:val="00CB0DE8"/>
    <w:rsid w:val="00CB2260"/>
    <w:rsid w:val="00CB228D"/>
    <w:rsid w:val="00CB41A4"/>
    <w:rsid w:val="00CB41FB"/>
    <w:rsid w:val="00CB4244"/>
    <w:rsid w:val="00CB44A2"/>
    <w:rsid w:val="00CB5298"/>
    <w:rsid w:val="00CB5B5A"/>
    <w:rsid w:val="00CB5C5B"/>
    <w:rsid w:val="00CB6AB7"/>
    <w:rsid w:val="00CB6C57"/>
    <w:rsid w:val="00CC000C"/>
    <w:rsid w:val="00CC01AC"/>
    <w:rsid w:val="00CC0FB2"/>
    <w:rsid w:val="00CC16C2"/>
    <w:rsid w:val="00CC22A8"/>
    <w:rsid w:val="00CC45B4"/>
    <w:rsid w:val="00CC488B"/>
    <w:rsid w:val="00CC4EF9"/>
    <w:rsid w:val="00CC6458"/>
    <w:rsid w:val="00CC69A3"/>
    <w:rsid w:val="00CC6A6B"/>
    <w:rsid w:val="00CD0E6D"/>
    <w:rsid w:val="00CD12E2"/>
    <w:rsid w:val="00CD1F74"/>
    <w:rsid w:val="00CD2A10"/>
    <w:rsid w:val="00CD38AB"/>
    <w:rsid w:val="00CD4078"/>
    <w:rsid w:val="00CD4137"/>
    <w:rsid w:val="00CD5C6E"/>
    <w:rsid w:val="00CD605B"/>
    <w:rsid w:val="00CD60AB"/>
    <w:rsid w:val="00CD664C"/>
    <w:rsid w:val="00CD66C5"/>
    <w:rsid w:val="00CD7142"/>
    <w:rsid w:val="00CD7485"/>
    <w:rsid w:val="00CD7ED1"/>
    <w:rsid w:val="00CE0446"/>
    <w:rsid w:val="00CE0698"/>
    <w:rsid w:val="00CE0C30"/>
    <w:rsid w:val="00CE10B9"/>
    <w:rsid w:val="00CE153A"/>
    <w:rsid w:val="00CE17C5"/>
    <w:rsid w:val="00CE1834"/>
    <w:rsid w:val="00CE1D4E"/>
    <w:rsid w:val="00CE268B"/>
    <w:rsid w:val="00CE3C20"/>
    <w:rsid w:val="00CE44EC"/>
    <w:rsid w:val="00CE5930"/>
    <w:rsid w:val="00CE6150"/>
    <w:rsid w:val="00CE7162"/>
    <w:rsid w:val="00CE790E"/>
    <w:rsid w:val="00CE79D7"/>
    <w:rsid w:val="00CF0A16"/>
    <w:rsid w:val="00CF196F"/>
    <w:rsid w:val="00CF3FC7"/>
    <w:rsid w:val="00CF5203"/>
    <w:rsid w:val="00CF535E"/>
    <w:rsid w:val="00CF5DA7"/>
    <w:rsid w:val="00CF611F"/>
    <w:rsid w:val="00CF7426"/>
    <w:rsid w:val="00CF7667"/>
    <w:rsid w:val="00D01335"/>
    <w:rsid w:val="00D013AC"/>
    <w:rsid w:val="00D0254A"/>
    <w:rsid w:val="00D02CDE"/>
    <w:rsid w:val="00D033BD"/>
    <w:rsid w:val="00D037CB"/>
    <w:rsid w:val="00D0393C"/>
    <w:rsid w:val="00D048C7"/>
    <w:rsid w:val="00D048CB"/>
    <w:rsid w:val="00D04B08"/>
    <w:rsid w:val="00D05434"/>
    <w:rsid w:val="00D05558"/>
    <w:rsid w:val="00D062AF"/>
    <w:rsid w:val="00D06451"/>
    <w:rsid w:val="00D065A1"/>
    <w:rsid w:val="00D068D1"/>
    <w:rsid w:val="00D10154"/>
    <w:rsid w:val="00D103E2"/>
    <w:rsid w:val="00D10B57"/>
    <w:rsid w:val="00D1110A"/>
    <w:rsid w:val="00D11E20"/>
    <w:rsid w:val="00D11F78"/>
    <w:rsid w:val="00D12D59"/>
    <w:rsid w:val="00D12D7E"/>
    <w:rsid w:val="00D12E8D"/>
    <w:rsid w:val="00D141B7"/>
    <w:rsid w:val="00D14B93"/>
    <w:rsid w:val="00D155CA"/>
    <w:rsid w:val="00D15700"/>
    <w:rsid w:val="00D1718E"/>
    <w:rsid w:val="00D172EE"/>
    <w:rsid w:val="00D175A8"/>
    <w:rsid w:val="00D17856"/>
    <w:rsid w:val="00D17859"/>
    <w:rsid w:val="00D200D1"/>
    <w:rsid w:val="00D200DB"/>
    <w:rsid w:val="00D20753"/>
    <w:rsid w:val="00D2155F"/>
    <w:rsid w:val="00D221B1"/>
    <w:rsid w:val="00D2261D"/>
    <w:rsid w:val="00D2299E"/>
    <w:rsid w:val="00D235CE"/>
    <w:rsid w:val="00D25DE6"/>
    <w:rsid w:val="00D25FBB"/>
    <w:rsid w:val="00D26CF0"/>
    <w:rsid w:val="00D271C6"/>
    <w:rsid w:val="00D27407"/>
    <w:rsid w:val="00D27EEA"/>
    <w:rsid w:val="00D30FC9"/>
    <w:rsid w:val="00D31326"/>
    <w:rsid w:val="00D31D45"/>
    <w:rsid w:val="00D33275"/>
    <w:rsid w:val="00D33711"/>
    <w:rsid w:val="00D33A0D"/>
    <w:rsid w:val="00D33E43"/>
    <w:rsid w:val="00D3473F"/>
    <w:rsid w:val="00D34F72"/>
    <w:rsid w:val="00D35342"/>
    <w:rsid w:val="00D354C4"/>
    <w:rsid w:val="00D361F1"/>
    <w:rsid w:val="00D378E1"/>
    <w:rsid w:val="00D37ADF"/>
    <w:rsid w:val="00D37BB3"/>
    <w:rsid w:val="00D407E4"/>
    <w:rsid w:val="00D42501"/>
    <w:rsid w:val="00D4275C"/>
    <w:rsid w:val="00D438F8"/>
    <w:rsid w:val="00D44049"/>
    <w:rsid w:val="00D4441C"/>
    <w:rsid w:val="00D445BD"/>
    <w:rsid w:val="00D458F7"/>
    <w:rsid w:val="00D4611E"/>
    <w:rsid w:val="00D46FCE"/>
    <w:rsid w:val="00D472F9"/>
    <w:rsid w:val="00D47484"/>
    <w:rsid w:val="00D47884"/>
    <w:rsid w:val="00D47E7F"/>
    <w:rsid w:val="00D502D0"/>
    <w:rsid w:val="00D52D69"/>
    <w:rsid w:val="00D531D4"/>
    <w:rsid w:val="00D53BD5"/>
    <w:rsid w:val="00D55B95"/>
    <w:rsid w:val="00D560F0"/>
    <w:rsid w:val="00D56AB8"/>
    <w:rsid w:val="00D5723F"/>
    <w:rsid w:val="00D577D4"/>
    <w:rsid w:val="00D578D0"/>
    <w:rsid w:val="00D57EA9"/>
    <w:rsid w:val="00D60014"/>
    <w:rsid w:val="00D60DA5"/>
    <w:rsid w:val="00D60F6F"/>
    <w:rsid w:val="00D61172"/>
    <w:rsid w:val="00D619F0"/>
    <w:rsid w:val="00D61F1E"/>
    <w:rsid w:val="00D632DF"/>
    <w:rsid w:val="00D645D8"/>
    <w:rsid w:val="00D64CDA"/>
    <w:rsid w:val="00D65739"/>
    <w:rsid w:val="00D65BCA"/>
    <w:rsid w:val="00D65D0E"/>
    <w:rsid w:val="00D65DE9"/>
    <w:rsid w:val="00D66474"/>
    <w:rsid w:val="00D66FB7"/>
    <w:rsid w:val="00D6785A"/>
    <w:rsid w:val="00D702AD"/>
    <w:rsid w:val="00D7063B"/>
    <w:rsid w:val="00D70B5A"/>
    <w:rsid w:val="00D71FAB"/>
    <w:rsid w:val="00D73361"/>
    <w:rsid w:val="00D739AC"/>
    <w:rsid w:val="00D74664"/>
    <w:rsid w:val="00D7534D"/>
    <w:rsid w:val="00D75FA5"/>
    <w:rsid w:val="00D76ACB"/>
    <w:rsid w:val="00D7757A"/>
    <w:rsid w:val="00D77AEF"/>
    <w:rsid w:val="00D77BFF"/>
    <w:rsid w:val="00D81057"/>
    <w:rsid w:val="00D8163B"/>
    <w:rsid w:val="00D817F8"/>
    <w:rsid w:val="00D818FF"/>
    <w:rsid w:val="00D81B2A"/>
    <w:rsid w:val="00D82B69"/>
    <w:rsid w:val="00D83124"/>
    <w:rsid w:val="00D83D9B"/>
    <w:rsid w:val="00D84C75"/>
    <w:rsid w:val="00D85496"/>
    <w:rsid w:val="00D85539"/>
    <w:rsid w:val="00D85906"/>
    <w:rsid w:val="00D85DC0"/>
    <w:rsid w:val="00D85FCC"/>
    <w:rsid w:val="00D87A29"/>
    <w:rsid w:val="00D9050F"/>
    <w:rsid w:val="00D90E4C"/>
    <w:rsid w:val="00D90F9B"/>
    <w:rsid w:val="00D918B2"/>
    <w:rsid w:val="00D921A6"/>
    <w:rsid w:val="00D92868"/>
    <w:rsid w:val="00D95524"/>
    <w:rsid w:val="00D967CA"/>
    <w:rsid w:val="00D969D4"/>
    <w:rsid w:val="00D97052"/>
    <w:rsid w:val="00D9776A"/>
    <w:rsid w:val="00D97856"/>
    <w:rsid w:val="00DA012B"/>
    <w:rsid w:val="00DA06A6"/>
    <w:rsid w:val="00DA2532"/>
    <w:rsid w:val="00DA3500"/>
    <w:rsid w:val="00DA4029"/>
    <w:rsid w:val="00DA503B"/>
    <w:rsid w:val="00DA5483"/>
    <w:rsid w:val="00DA5A3B"/>
    <w:rsid w:val="00DA5D12"/>
    <w:rsid w:val="00DA5D79"/>
    <w:rsid w:val="00DA6466"/>
    <w:rsid w:val="00DA739D"/>
    <w:rsid w:val="00DB0D08"/>
    <w:rsid w:val="00DB1431"/>
    <w:rsid w:val="00DB23D9"/>
    <w:rsid w:val="00DB3258"/>
    <w:rsid w:val="00DB3289"/>
    <w:rsid w:val="00DB4480"/>
    <w:rsid w:val="00DB467E"/>
    <w:rsid w:val="00DB548E"/>
    <w:rsid w:val="00DB60CC"/>
    <w:rsid w:val="00DB7EA7"/>
    <w:rsid w:val="00DC19C2"/>
    <w:rsid w:val="00DC2226"/>
    <w:rsid w:val="00DC261F"/>
    <w:rsid w:val="00DC2C1E"/>
    <w:rsid w:val="00DC2FB1"/>
    <w:rsid w:val="00DC3049"/>
    <w:rsid w:val="00DC3108"/>
    <w:rsid w:val="00DC3E20"/>
    <w:rsid w:val="00DC401E"/>
    <w:rsid w:val="00DC44FA"/>
    <w:rsid w:val="00DC4777"/>
    <w:rsid w:val="00DC48EB"/>
    <w:rsid w:val="00DC6398"/>
    <w:rsid w:val="00DC7130"/>
    <w:rsid w:val="00DC77DD"/>
    <w:rsid w:val="00DC79CA"/>
    <w:rsid w:val="00DC7A0E"/>
    <w:rsid w:val="00DD0C8F"/>
    <w:rsid w:val="00DD3EB8"/>
    <w:rsid w:val="00DD44F3"/>
    <w:rsid w:val="00DD468F"/>
    <w:rsid w:val="00DD4B7F"/>
    <w:rsid w:val="00DD52C3"/>
    <w:rsid w:val="00DD5860"/>
    <w:rsid w:val="00DD5907"/>
    <w:rsid w:val="00DD6C45"/>
    <w:rsid w:val="00DD7546"/>
    <w:rsid w:val="00DE0313"/>
    <w:rsid w:val="00DE04A3"/>
    <w:rsid w:val="00DE0EB0"/>
    <w:rsid w:val="00DE123E"/>
    <w:rsid w:val="00DE1958"/>
    <w:rsid w:val="00DE1C4E"/>
    <w:rsid w:val="00DE1CDD"/>
    <w:rsid w:val="00DE1CE2"/>
    <w:rsid w:val="00DE1EA2"/>
    <w:rsid w:val="00DE20D7"/>
    <w:rsid w:val="00DE21EF"/>
    <w:rsid w:val="00DE2CF7"/>
    <w:rsid w:val="00DE2EC9"/>
    <w:rsid w:val="00DE3163"/>
    <w:rsid w:val="00DE32D7"/>
    <w:rsid w:val="00DE4C87"/>
    <w:rsid w:val="00DE5180"/>
    <w:rsid w:val="00DE5AED"/>
    <w:rsid w:val="00DE5DFD"/>
    <w:rsid w:val="00DE6664"/>
    <w:rsid w:val="00DE67FB"/>
    <w:rsid w:val="00DE6DD8"/>
    <w:rsid w:val="00DE71BE"/>
    <w:rsid w:val="00DE72CF"/>
    <w:rsid w:val="00DE7FE0"/>
    <w:rsid w:val="00DF0EBB"/>
    <w:rsid w:val="00DF1117"/>
    <w:rsid w:val="00DF1D32"/>
    <w:rsid w:val="00DF1E11"/>
    <w:rsid w:val="00DF2669"/>
    <w:rsid w:val="00DF2730"/>
    <w:rsid w:val="00DF3428"/>
    <w:rsid w:val="00DF355B"/>
    <w:rsid w:val="00DF39C4"/>
    <w:rsid w:val="00DF4C4F"/>
    <w:rsid w:val="00DF5717"/>
    <w:rsid w:val="00DF59FD"/>
    <w:rsid w:val="00DF5EF8"/>
    <w:rsid w:val="00DF60D2"/>
    <w:rsid w:val="00DF7E69"/>
    <w:rsid w:val="00DF7FDE"/>
    <w:rsid w:val="00E008BB"/>
    <w:rsid w:val="00E01172"/>
    <w:rsid w:val="00E01A65"/>
    <w:rsid w:val="00E0221D"/>
    <w:rsid w:val="00E022D6"/>
    <w:rsid w:val="00E029C6"/>
    <w:rsid w:val="00E02B4D"/>
    <w:rsid w:val="00E033A7"/>
    <w:rsid w:val="00E03BE2"/>
    <w:rsid w:val="00E03EAD"/>
    <w:rsid w:val="00E04B0F"/>
    <w:rsid w:val="00E0568B"/>
    <w:rsid w:val="00E063F4"/>
    <w:rsid w:val="00E06F94"/>
    <w:rsid w:val="00E10407"/>
    <w:rsid w:val="00E10DB0"/>
    <w:rsid w:val="00E11415"/>
    <w:rsid w:val="00E11648"/>
    <w:rsid w:val="00E119BC"/>
    <w:rsid w:val="00E125A4"/>
    <w:rsid w:val="00E12D9C"/>
    <w:rsid w:val="00E12DAF"/>
    <w:rsid w:val="00E12FDA"/>
    <w:rsid w:val="00E13352"/>
    <w:rsid w:val="00E139DE"/>
    <w:rsid w:val="00E140AF"/>
    <w:rsid w:val="00E140F5"/>
    <w:rsid w:val="00E14C19"/>
    <w:rsid w:val="00E153ED"/>
    <w:rsid w:val="00E1546E"/>
    <w:rsid w:val="00E15D0F"/>
    <w:rsid w:val="00E162ED"/>
    <w:rsid w:val="00E1662E"/>
    <w:rsid w:val="00E16760"/>
    <w:rsid w:val="00E167B9"/>
    <w:rsid w:val="00E16A06"/>
    <w:rsid w:val="00E175C1"/>
    <w:rsid w:val="00E1791F"/>
    <w:rsid w:val="00E17A66"/>
    <w:rsid w:val="00E17B07"/>
    <w:rsid w:val="00E2028B"/>
    <w:rsid w:val="00E20672"/>
    <w:rsid w:val="00E207AF"/>
    <w:rsid w:val="00E21218"/>
    <w:rsid w:val="00E21575"/>
    <w:rsid w:val="00E2189C"/>
    <w:rsid w:val="00E2270B"/>
    <w:rsid w:val="00E22B69"/>
    <w:rsid w:val="00E232C6"/>
    <w:rsid w:val="00E235AB"/>
    <w:rsid w:val="00E2392A"/>
    <w:rsid w:val="00E23FB2"/>
    <w:rsid w:val="00E252D9"/>
    <w:rsid w:val="00E26391"/>
    <w:rsid w:val="00E26989"/>
    <w:rsid w:val="00E26D5C"/>
    <w:rsid w:val="00E27018"/>
    <w:rsid w:val="00E27563"/>
    <w:rsid w:val="00E301F2"/>
    <w:rsid w:val="00E303F3"/>
    <w:rsid w:val="00E31611"/>
    <w:rsid w:val="00E31B74"/>
    <w:rsid w:val="00E3288A"/>
    <w:rsid w:val="00E32B17"/>
    <w:rsid w:val="00E3462E"/>
    <w:rsid w:val="00E34881"/>
    <w:rsid w:val="00E357E7"/>
    <w:rsid w:val="00E35E75"/>
    <w:rsid w:val="00E3658C"/>
    <w:rsid w:val="00E40A91"/>
    <w:rsid w:val="00E414DC"/>
    <w:rsid w:val="00E4254E"/>
    <w:rsid w:val="00E42CEB"/>
    <w:rsid w:val="00E437DC"/>
    <w:rsid w:val="00E44EF8"/>
    <w:rsid w:val="00E4514A"/>
    <w:rsid w:val="00E45CD1"/>
    <w:rsid w:val="00E461E5"/>
    <w:rsid w:val="00E46660"/>
    <w:rsid w:val="00E46C6D"/>
    <w:rsid w:val="00E472B9"/>
    <w:rsid w:val="00E51CB5"/>
    <w:rsid w:val="00E53125"/>
    <w:rsid w:val="00E53480"/>
    <w:rsid w:val="00E539EF"/>
    <w:rsid w:val="00E5476C"/>
    <w:rsid w:val="00E54943"/>
    <w:rsid w:val="00E55136"/>
    <w:rsid w:val="00E55601"/>
    <w:rsid w:val="00E563C7"/>
    <w:rsid w:val="00E56512"/>
    <w:rsid w:val="00E56D1C"/>
    <w:rsid w:val="00E56D26"/>
    <w:rsid w:val="00E57355"/>
    <w:rsid w:val="00E57793"/>
    <w:rsid w:val="00E57C29"/>
    <w:rsid w:val="00E57E16"/>
    <w:rsid w:val="00E60E50"/>
    <w:rsid w:val="00E60E7D"/>
    <w:rsid w:val="00E6101E"/>
    <w:rsid w:val="00E613F3"/>
    <w:rsid w:val="00E6183F"/>
    <w:rsid w:val="00E62268"/>
    <w:rsid w:val="00E62623"/>
    <w:rsid w:val="00E635E9"/>
    <w:rsid w:val="00E637EB"/>
    <w:rsid w:val="00E63933"/>
    <w:rsid w:val="00E65A33"/>
    <w:rsid w:val="00E661BA"/>
    <w:rsid w:val="00E667CB"/>
    <w:rsid w:val="00E66E1C"/>
    <w:rsid w:val="00E67475"/>
    <w:rsid w:val="00E67824"/>
    <w:rsid w:val="00E707BD"/>
    <w:rsid w:val="00E72821"/>
    <w:rsid w:val="00E73A25"/>
    <w:rsid w:val="00E74496"/>
    <w:rsid w:val="00E7466B"/>
    <w:rsid w:val="00E75992"/>
    <w:rsid w:val="00E75D3A"/>
    <w:rsid w:val="00E75ECF"/>
    <w:rsid w:val="00E76CC7"/>
    <w:rsid w:val="00E8017A"/>
    <w:rsid w:val="00E80589"/>
    <w:rsid w:val="00E80ABC"/>
    <w:rsid w:val="00E80BEB"/>
    <w:rsid w:val="00E8105E"/>
    <w:rsid w:val="00E82AC2"/>
    <w:rsid w:val="00E84112"/>
    <w:rsid w:val="00E84404"/>
    <w:rsid w:val="00E8462A"/>
    <w:rsid w:val="00E856A5"/>
    <w:rsid w:val="00E856A7"/>
    <w:rsid w:val="00E856DC"/>
    <w:rsid w:val="00E86493"/>
    <w:rsid w:val="00E86553"/>
    <w:rsid w:val="00E867F3"/>
    <w:rsid w:val="00E87145"/>
    <w:rsid w:val="00E87716"/>
    <w:rsid w:val="00E909F4"/>
    <w:rsid w:val="00E915ED"/>
    <w:rsid w:val="00E91C32"/>
    <w:rsid w:val="00E91CF6"/>
    <w:rsid w:val="00E924A1"/>
    <w:rsid w:val="00E92695"/>
    <w:rsid w:val="00E92B71"/>
    <w:rsid w:val="00E93A54"/>
    <w:rsid w:val="00E93B5C"/>
    <w:rsid w:val="00E93DD4"/>
    <w:rsid w:val="00E93E03"/>
    <w:rsid w:val="00E9445E"/>
    <w:rsid w:val="00E94AC8"/>
    <w:rsid w:val="00E94D2B"/>
    <w:rsid w:val="00E9503F"/>
    <w:rsid w:val="00E951EB"/>
    <w:rsid w:val="00E95804"/>
    <w:rsid w:val="00E96B32"/>
    <w:rsid w:val="00EA1490"/>
    <w:rsid w:val="00EA2644"/>
    <w:rsid w:val="00EA407D"/>
    <w:rsid w:val="00EA43FF"/>
    <w:rsid w:val="00EA48C0"/>
    <w:rsid w:val="00EA53CE"/>
    <w:rsid w:val="00EA54B5"/>
    <w:rsid w:val="00EA5D22"/>
    <w:rsid w:val="00EA6550"/>
    <w:rsid w:val="00EA6947"/>
    <w:rsid w:val="00EA713A"/>
    <w:rsid w:val="00EB04E9"/>
    <w:rsid w:val="00EB1C06"/>
    <w:rsid w:val="00EB356A"/>
    <w:rsid w:val="00EB5D02"/>
    <w:rsid w:val="00EB66FC"/>
    <w:rsid w:val="00EB6A41"/>
    <w:rsid w:val="00EB6AE2"/>
    <w:rsid w:val="00EB6D10"/>
    <w:rsid w:val="00EB6D3A"/>
    <w:rsid w:val="00EC066E"/>
    <w:rsid w:val="00EC0B9C"/>
    <w:rsid w:val="00EC1667"/>
    <w:rsid w:val="00EC1BC6"/>
    <w:rsid w:val="00EC25D1"/>
    <w:rsid w:val="00EC32DC"/>
    <w:rsid w:val="00EC37F7"/>
    <w:rsid w:val="00EC39BB"/>
    <w:rsid w:val="00EC6423"/>
    <w:rsid w:val="00EC66EE"/>
    <w:rsid w:val="00EC72F1"/>
    <w:rsid w:val="00ED0755"/>
    <w:rsid w:val="00ED10D1"/>
    <w:rsid w:val="00ED2231"/>
    <w:rsid w:val="00ED2BEA"/>
    <w:rsid w:val="00ED2D33"/>
    <w:rsid w:val="00ED3899"/>
    <w:rsid w:val="00ED3E4D"/>
    <w:rsid w:val="00ED4A17"/>
    <w:rsid w:val="00ED5A48"/>
    <w:rsid w:val="00ED665A"/>
    <w:rsid w:val="00ED6F2F"/>
    <w:rsid w:val="00EE0B07"/>
    <w:rsid w:val="00EE13FB"/>
    <w:rsid w:val="00EE18DC"/>
    <w:rsid w:val="00EE1C07"/>
    <w:rsid w:val="00EE1CBE"/>
    <w:rsid w:val="00EE216C"/>
    <w:rsid w:val="00EE24C9"/>
    <w:rsid w:val="00EE31E5"/>
    <w:rsid w:val="00EE35C5"/>
    <w:rsid w:val="00EE3A31"/>
    <w:rsid w:val="00EE403C"/>
    <w:rsid w:val="00EE4D3F"/>
    <w:rsid w:val="00EE4EF9"/>
    <w:rsid w:val="00EE5638"/>
    <w:rsid w:val="00EE5D0D"/>
    <w:rsid w:val="00EE602D"/>
    <w:rsid w:val="00EE73E4"/>
    <w:rsid w:val="00EE7477"/>
    <w:rsid w:val="00EE7D8C"/>
    <w:rsid w:val="00EF01D3"/>
    <w:rsid w:val="00EF0CEC"/>
    <w:rsid w:val="00EF0D7A"/>
    <w:rsid w:val="00EF0F8A"/>
    <w:rsid w:val="00EF20DC"/>
    <w:rsid w:val="00EF2D9D"/>
    <w:rsid w:val="00EF3589"/>
    <w:rsid w:val="00EF3EEE"/>
    <w:rsid w:val="00EF3F6F"/>
    <w:rsid w:val="00EF4A21"/>
    <w:rsid w:val="00EF558C"/>
    <w:rsid w:val="00EF56BE"/>
    <w:rsid w:val="00EF60F5"/>
    <w:rsid w:val="00EF6189"/>
    <w:rsid w:val="00EF6C0E"/>
    <w:rsid w:val="00EF7A80"/>
    <w:rsid w:val="00EF7ADE"/>
    <w:rsid w:val="00F0080F"/>
    <w:rsid w:val="00F01656"/>
    <w:rsid w:val="00F01D32"/>
    <w:rsid w:val="00F02537"/>
    <w:rsid w:val="00F02EF2"/>
    <w:rsid w:val="00F0386E"/>
    <w:rsid w:val="00F03B14"/>
    <w:rsid w:val="00F03DD3"/>
    <w:rsid w:val="00F0409E"/>
    <w:rsid w:val="00F05795"/>
    <w:rsid w:val="00F0643C"/>
    <w:rsid w:val="00F06CF0"/>
    <w:rsid w:val="00F10913"/>
    <w:rsid w:val="00F11218"/>
    <w:rsid w:val="00F1245F"/>
    <w:rsid w:val="00F12D1F"/>
    <w:rsid w:val="00F132B4"/>
    <w:rsid w:val="00F133D0"/>
    <w:rsid w:val="00F1375B"/>
    <w:rsid w:val="00F153BF"/>
    <w:rsid w:val="00F157DE"/>
    <w:rsid w:val="00F168E7"/>
    <w:rsid w:val="00F16C5B"/>
    <w:rsid w:val="00F16C5E"/>
    <w:rsid w:val="00F16DA6"/>
    <w:rsid w:val="00F16E0D"/>
    <w:rsid w:val="00F1770E"/>
    <w:rsid w:val="00F17AC7"/>
    <w:rsid w:val="00F20626"/>
    <w:rsid w:val="00F2144A"/>
    <w:rsid w:val="00F21EEF"/>
    <w:rsid w:val="00F22CBE"/>
    <w:rsid w:val="00F23530"/>
    <w:rsid w:val="00F23572"/>
    <w:rsid w:val="00F240C5"/>
    <w:rsid w:val="00F2492E"/>
    <w:rsid w:val="00F24C27"/>
    <w:rsid w:val="00F25C3A"/>
    <w:rsid w:val="00F27528"/>
    <w:rsid w:val="00F27E44"/>
    <w:rsid w:val="00F300E2"/>
    <w:rsid w:val="00F32036"/>
    <w:rsid w:val="00F329D3"/>
    <w:rsid w:val="00F32ACA"/>
    <w:rsid w:val="00F32E93"/>
    <w:rsid w:val="00F3315C"/>
    <w:rsid w:val="00F336B0"/>
    <w:rsid w:val="00F33E5A"/>
    <w:rsid w:val="00F3457E"/>
    <w:rsid w:val="00F34672"/>
    <w:rsid w:val="00F34810"/>
    <w:rsid w:val="00F34B0C"/>
    <w:rsid w:val="00F34E57"/>
    <w:rsid w:val="00F3579A"/>
    <w:rsid w:val="00F35C95"/>
    <w:rsid w:val="00F35D97"/>
    <w:rsid w:val="00F3729E"/>
    <w:rsid w:val="00F37874"/>
    <w:rsid w:val="00F37C60"/>
    <w:rsid w:val="00F429C6"/>
    <w:rsid w:val="00F42B0C"/>
    <w:rsid w:val="00F434B2"/>
    <w:rsid w:val="00F4382D"/>
    <w:rsid w:val="00F43C82"/>
    <w:rsid w:val="00F456A8"/>
    <w:rsid w:val="00F45914"/>
    <w:rsid w:val="00F4668A"/>
    <w:rsid w:val="00F46C3B"/>
    <w:rsid w:val="00F4702E"/>
    <w:rsid w:val="00F474D2"/>
    <w:rsid w:val="00F50C10"/>
    <w:rsid w:val="00F51D0F"/>
    <w:rsid w:val="00F5213C"/>
    <w:rsid w:val="00F5353D"/>
    <w:rsid w:val="00F5386E"/>
    <w:rsid w:val="00F53C1F"/>
    <w:rsid w:val="00F53FA3"/>
    <w:rsid w:val="00F559E0"/>
    <w:rsid w:val="00F56D11"/>
    <w:rsid w:val="00F56D71"/>
    <w:rsid w:val="00F57E0F"/>
    <w:rsid w:val="00F601B6"/>
    <w:rsid w:val="00F6075D"/>
    <w:rsid w:val="00F60828"/>
    <w:rsid w:val="00F60ACE"/>
    <w:rsid w:val="00F60D29"/>
    <w:rsid w:val="00F61665"/>
    <w:rsid w:val="00F6233F"/>
    <w:rsid w:val="00F63157"/>
    <w:rsid w:val="00F63BC1"/>
    <w:rsid w:val="00F6427C"/>
    <w:rsid w:val="00F64942"/>
    <w:rsid w:val="00F655F6"/>
    <w:rsid w:val="00F657C1"/>
    <w:rsid w:val="00F66407"/>
    <w:rsid w:val="00F66AFF"/>
    <w:rsid w:val="00F67A19"/>
    <w:rsid w:val="00F67A6F"/>
    <w:rsid w:val="00F67B41"/>
    <w:rsid w:val="00F70AAD"/>
    <w:rsid w:val="00F70EED"/>
    <w:rsid w:val="00F70FD5"/>
    <w:rsid w:val="00F71A8B"/>
    <w:rsid w:val="00F7209E"/>
    <w:rsid w:val="00F72FF1"/>
    <w:rsid w:val="00F73B66"/>
    <w:rsid w:val="00F74F2E"/>
    <w:rsid w:val="00F75523"/>
    <w:rsid w:val="00F75A08"/>
    <w:rsid w:val="00F75A8C"/>
    <w:rsid w:val="00F75E7D"/>
    <w:rsid w:val="00F7683C"/>
    <w:rsid w:val="00F76A80"/>
    <w:rsid w:val="00F76E30"/>
    <w:rsid w:val="00F770A6"/>
    <w:rsid w:val="00F77361"/>
    <w:rsid w:val="00F7772F"/>
    <w:rsid w:val="00F777A9"/>
    <w:rsid w:val="00F779E9"/>
    <w:rsid w:val="00F77BA3"/>
    <w:rsid w:val="00F80BDE"/>
    <w:rsid w:val="00F81540"/>
    <w:rsid w:val="00F815A7"/>
    <w:rsid w:val="00F816BC"/>
    <w:rsid w:val="00F82151"/>
    <w:rsid w:val="00F8422A"/>
    <w:rsid w:val="00F8455A"/>
    <w:rsid w:val="00F8481A"/>
    <w:rsid w:val="00F8483C"/>
    <w:rsid w:val="00F86306"/>
    <w:rsid w:val="00F86DDA"/>
    <w:rsid w:val="00F86F59"/>
    <w:rsid w:val="00F87043"/>
    <w:rsid w:val="00F878DB"/>
    <w:rsid w:val="00F87A03"/>
    <w:rsid w:val="00F911B3"/>
    <w:rsid w:val="00F91EB0"/>
    <w:rsid w:val="00F92858"/>
    <w:rsid w:val="00F9353E"/>
    <w:rsid w:val="00F94899"/>
    <w:rsid w:val="00F94C8C"/>
    <w:rsid w:val="00F95DF2"/>
    <w:rsid w:val="00F96206"/>
    <w:rsid w:val="00F967D0"/>
    <w:rsid w:val="00F9697D"/>
    <w:rsid w:val="00F96D99"/>
    <w:rsid w:val="00FA02F2"/>
    <w:rsid w:val="00FA0576"/>
    <w:rsid w:val="00FA0870"/>
    <w:rsid w:val="00FA0DB7"/>
    <w:rsid w:val="00FA1519"/>
    <w:rsid w:val="00FA1558"/>
    <w:rsid w:val="00FA1EE3"/>
    <w:rsid w:val="00FA2730"/>
    <w:rsid w:val="00FA2CE7"/>
    <w:rsid w:val="00FA3620"/>
    <w:rsid w:val="00FA3AB2"/>
    <w:rsid w:val="00FA4EBB"/>
    <w:rsid w:val="00FA558C"/>
    <w:rsid w:val="00FA7AAB"/>
    <w:rsid w:val="00FB065A"/>
    <w:rsid w:val="00FB1D0C"/>
    <w:rsid w:val="00FB210D"/>
    <w:rsid w:val="00FB30AB"/>
    <w:rsid w:val="00FB31FB"/>
    <w:rsid w:val="00FB4721"/>
    <w:rsid w:val="00FB4803"/>
    <w:rsid w:val="00FB49EC"/>
    <w:rsid w:val="00FB5049"/>
    <w:rsid w:val="00FB5C27"/>
    <w:rsid w:val="00FB5C60"/>
    <w:rsid w:val="00FB6232"/>
    <w:rsid w:val="00FB641F"/>
    <w:rsid w:val="00FB72AA"/>
    <w:rsid w:val="00FB7556"/>
    <w:rsid w:val="00FB75DF"/>
    <w:rsid w:val="00FB7FCC"/>
    <w:rsid w:val="00FC0313"/>
    <w:rsid w:val="00FC34A5"/>
    <w:rsid w:val="00FC34B2"/>
    <w:rsid w:val="00FC39F6"/>
    <w:rsid w:val="00FC3A90"/>
    <w:rsid w:val="00FC3B68"/>
    <w:rsid w:val="00FC43A6"/>
    <w:rsid w:val="00FC472A"/>
    <w:rsid w:val="00FC4B12"/>
    <w:rsid w:val="00FC5ED3"/>
    <w:rsid w:val="00FC618D"/>
    <w:rsid w:val="00FC6CCE"/>
    <w:rsid w:val="00FC7495"/>
    <w:rsid w:val="00FC78A3"/>
    <w:rsid w:val="00FC7E87"/>
    <w:rsid w:val="00FD0E67"/>
    <w:rsid w:val="00FD1742"/>
    <w:rsid w:val="00FD25FC"/>
    <w:rsid w:val="00FD2911"/>
    <w:rsid w:val="00FD2D83"/>
    <w:rsid w:val="00FD3F85"/>
    <w:rsid w:val="00FD43C7"/>
    <w:rsid w:val="00FD4490"/>
    <w:rsid w:val="00FD51CA"/>
    <w:rsid w:val="00FD632C"/>
    <w:rsid w:val="00FE07B9"/>
    <w:rsid w:val="00FE0C43"/>
    <w:rsid w:val="00FE1833"/>
    <w:rsid w:val="00FE1A5C"/>
    <w:rsid w:val="00FE2754"/>
    <w:rsid w:val="00FE3160"/>
    <w:rsid w:val="00FE3FA4"/>
    <w:rsid w:val="00FE4218"/>
    <w:rsid w:val="00FE539F"/>
    <w:rsid w:val="00FE53A4"/>
    <w:rsid w:val="00FE54A3"/>
    <w:rsid w:val="00FE6ACB"/>
    <w:rsid w:val="00FE727F"/>
    <w:rsid w:val="00FF0143"/>
    <w:rsid w:val="00FF1290"/>
    <w:rsid w:val="00FF1721"/>
    <w:rsid w:val="00FF1CF4"/>
    <w:rsid w:val="00FF27AA"/>
    <w:rsid w:val="00FF2E52"/>
    <w:rsid w:val="00FF35D0"/>
    <w:rsid w:val="00FF3C6D"/>
    <w:rsid w:val="00FF5EF2"/>
    <w:rsid w:val="00FF6622"/>
    <w:rsid w:val="00FF6A14"/>
    <w:rsid w:val="00FF6BB9"/>
    <w:rsid w:val="00FF70FC"/>
    <w:rsid w:val="00FF7637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A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8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8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9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2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8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0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6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7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4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0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9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0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7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7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1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3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4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2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9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2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9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8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2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9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7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0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6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3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435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48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375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0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56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567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31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463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342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040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16">
          <w:marLeft w:val="74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3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8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0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0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5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9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6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7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8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9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0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8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7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1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17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51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06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52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30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60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3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0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11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64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3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8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53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109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64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81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16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504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76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153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022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499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480">
          <w:marLeft w:val="31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6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2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9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5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1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3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184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53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958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002">
          <w:marLeft w:val="44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0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4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9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7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1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2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8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0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041">
          <w:marLeft w:val="74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090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23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6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2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1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3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3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5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1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6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4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5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8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8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4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2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9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4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5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2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9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0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01-09-2015&amp;qplikid=3597" TargetMode="External"/><Relationship Id="rId18" Type="http://schemas.openxmlformats.org/officeDocument/2006/relationships/hyperlink" Target="http://www.prawo.vulcan.edu.pl/przegdok.asp?qdatprz=01-09-2015&amp;qplikid=1" TargetMode="External"/><Relationship Id="rId26" Type="http://schemas.openxmlformats.org/officeDocument/2006/relationships/hyperlink" Target="http://www.prawo.vulcan.edu.pl/przegdok.asp?qdatprz=01-09-2015&amp;qplikid=1" TargetMode="External"/><Relationship Id="rId39" Type="http://schemas.openxmlformats.org/officeDocument/2006/relationships/hyperlink" Target="http://www.prawo.vulcan.edu.pl/przegdok.asp?qdatprz=01-09-2015&amp;qplikid=35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1-09-2015&amp;qplikid=1" TargetMode="External"/><Relationship Id="rId34" Type="http://schemas.openxmlformats.org/officeDocument/2006/relationships/hyperlink" Target="http://www.prawo.vulcan.edu.pl/przegdok.asp?qdatprz=01-09-2015&amp;qplikid=1" TargetMode="External"/><Relationship Id="rId42" Type="http://schemas.openxmlformats.org/officeDocument/2006/relationships/hyperlink" Target="http://www.prawo.vulcan.edu.pl/przegdok.asp?qdatprz=01-09-2015&amp;qplikid=1" TargetMode="External"/><Relationship Id="rId47" Type="http://schemas.openxmlformats.org/officeDocument/2006/relationships/hyperlink" Target="http://www.prawo.vulcan.edu.pl/przegdok.asp?qdatprz=01-09-2015&amp;qplikid=3597" TargetMode="External"/><Relationship Id="rId7" Type="http://schemas.openxmlformats.org/officeDocument/2006/relationships/hyperlink" Target="http://www.prawo.vulcan.edu.pl/przegdok.asp?qdatprz=01-09-2015&amp;qplikid=3597" TargetMode="External"/><Relationship Id="rId12" Type="http://schemas.openxmlformats.org/officeDocument/2006/relationships/hyperlink" Target="http://www.prawo.vulcan.edu.pl/przegdok.asp?qdatprz=01-09-2015&amp;qplikid=1" TargetMode="External"/><Relationship Id="rId17" Type="http://schemas.openxmlformats.org/officeDocument/2006/relationships/hyperlink" Target="http://www.prawo.vulcan.edu.pl/przegdok.asp?qdatprz=01-09-2015&amp;qplikid=3597" TargetMode="External"/><Relationship Id="rId25" Type="http://schemas.openxmlformats.org/officeDocument/2006/relationships/hyperlink" Target="http://www.prawo.vulcan.edu.pl/przegdok.asp?qdatprz=01-09-2015&amp;qplikid=3597" TargetMode="External"/><Relationship Id="rId33" Type="http://schemas.openxmlformats.org/officeDocument/2006/relationships/hyperlink" Target="http://www.prawo.vulcan.edu.pl/przegdok.asp?qdatprz=01-09-2015&amp;qplikid=3597" TargetMode="External"/><Relationship Id="rId38" Type="http://schemas.openxmlformats.org/officeDocument/2006/relationships/hyperlink" Target="http://www.prawo.vulcan.edu.pl/przegdok.asp?qdatprz=01-09-2015&amp;qplikid=1" TargetMode="External"/><Relationship Id="rId46" Type="http://schemas.openxmlformats.org/officeDocument/2006/relationships/hyperlink" Target="http://www.prawo.vulcan.edu.pl/przegdok.asp?qdatprz=01-09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1-09-2015&amp;qplikid=1" TargetMode="External"/><Relationship Id="rId20" Type="http://schemas.openxmlformats.org/officeDocument/2006/relationships/hyperlink" Target="http://www.prawo.vulcan.edu.pl/przegdok.asp?qdatprz=01-09-2015&amp;qplikid=1" TargetMode="External"/><Relationship Id="rId29" Type="http://schemas.openxmlformats.org/officeDocument/2006/relationships/hyperlink" Target="http://www.prawo.vulcan.edu.pl/przegdok.asp?qdatprz=01-09-2015&amp;qplikid=1" TargetMode="External"/><Relationship Id="rId41" Type="http://schemas.openxmlformats.org/officeDocument/2006/relationships/hyperlink" Target="http://www.prawo.vulcan.edu.pl/przegdok.asp?qdatprz=01-09-2015&amp;qplikid=35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01-09-2015&amp;qplikid=1" TargetMode="External"/><Relationship Id="rId11" Type="http://schemas.openxmlformats.org/officeDocument/2006/relationships/hyperlink" Target="http://www.prawo.vulcan.edu.pl/przegdok.asp?qdatprz=01-09-2015&amp;qplikid=3597" TargetMode="External"/><Relationship Id="rId24" Type="http://schemas.openxmlformats.org/officeDocument/2006/relationships/hyperlink" Target="http://www.prawo.vulcan.edu.pl/przegdok.asp?qdatprz=01-09-2015&amp;qplikid=1" TargetMode="External"/><Relationship Id="rId32" Type="http://schemas.openxmlformats.org/officeDocument/2006/relationships/hyperlink" Target="http://www.prawo.vulcan.edu.pl/przegdok.asp?qdatprz=01-09-2015&amp;qplikid=1" TargetMode="External"/><Relationship Id="rId37" Type="http://schemas.openxmlformats.org/officeDocument/2006/relationships/hyperlink" Target="http://www.prawo.vulcan.edu.pl/przegdok.asp?qdatprz=01-09-2015&amp;qplikid=3597" TargetMode="External"/><Relationship Id="rId40" Type="http://schemas.openxmlformats.org/officeDocument/2006/relationships/hyperlink" Target="http://www.prawo.vulcan.edu.pl/przegdok.asp?qdatprz=01-09-2015&amp;qplikid=1" TargetMode="External"/><Relationship Id="rId45" Type="http://schemas.openxmlformats.org/officeDocument/2006/relationships/hyperlink" Target="http://www.prawo.vulcan.edu.pl/przegdok.asp?qdatprz=01-09-2015&amp;qplikid=35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1-09-2015&amp;qplikid=3597" TargetMode="External"/><Relationship Id="rId23" Type="http://schemas.openxmlformats.org/officeDocument/2006/relationships/hyperlink" Target="http://www.prawo.vulcan.edu.pl/przegdok.asp?qdatprz=01-09-2015&amp;qplikid=1" TargetMode="External"/><Relationship Id="rId28" Type="http://schemas.openxmlformats.org/officeDocument/2006/relationships/hyperlink" Target="http://www.prawo.vulcan.edu.pl/przegdok.asp?qdatprz=01-09-2015&amp;qplikid=3597" TargetMode="External"/><Relationship Id="rId36" Type="http://schemas.openxmlformats.org/officeDocument/2006/relationships/hyperlink" Target="http://www.prawo.vulcan.edu.pl/przegdok.asp?qdatprz=01-09-2015&amp;qplikid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1-09-2015&amp;qplikid=1" TargetMode="External"/><Relationship Id="rId19" Type="http://schemas.openxmlformats.org/officeDocument/2006/relationships/hyperlink" Target="http://www.prawo.vulcan.edu.pl/przegdok.asp?qdatprz=01-09-2015&amp;qplikid=1" TargetMode="External"/><Relationship Id="rId31" Type="http://schemas.openxmlformats.org/officeDocument/2006/relationships/hyperlink" Target="http://www.prawo.vulcan.edu.pl/przegdok.asp?qdatprz=01-09-2015&amp;qplikid=3597" TargetMode="External"/><Relationship Id="rId44" Type="http://schemas.openxmlformats.org/officeDocument/2006/relationships/hyperlink" Target="http://www.prawo.vulcan.edu.pl/przegdok.asp?qdatprz=01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5&amp;qplikid=3597" TargetMode="External"/><Relationship Id="rId14" Type="http://schemas.openxmlformats.org/officeDocument/2006/relationships/hyperlink" Target="http://www.prawo.vulcan.edu.pl/przegdok.asp?qdatprz=01-09-2015&amp;qplikid=1" TargetMode="External"/><Relationship Id="rId22" Type="http://schemas.openxmlformats.org/officeDocument/2006/relationships/hyperlink" Target="http://www.prawo.vulcan.edu.pl/przegdok.asp?qdatprz=01-09-2015&amp;qplikid=3597" TargetMode="External"/><Relationship Id="rId27" Type="http://schemas.openxmlformats.org/officeDocument/2006/relationships/hyperlink" Target="http://www.prawo.vulcan.edu.pl/przegdok.asp?qdatprz=01-09-2015&amp;qplikid=1" TargetMode="External"/><Relationship Id="rId30" Type="http://schemas.openxmlformats.org/officeDocument/2006/relationships/hyperlink" Target="http://www.prawo.vulcan.edu.pl/przegdok.asp?qdatprz=01-09-2015&amp;qplikid=1" TargetMode="External"/><Relationship Id="rId35" Type="http://schemas.openxmlformats.org/officeDocument/2006/relationships/hyperlink" Target="http://www.prawo.vulcan.edu.pl/przegdok.asp?qdatprz=01-09-2015&amp;qplikid=3597" TargetMode="External"/><Relationship Id="rId43" Type="http://schemas.openxmlformats.org/officeDocument/2006/relationships/hyperlink" Target="http://www.prawo.vulcan.edu.pl/przegdok.asp?qdatprz=01-09-2015&amp;qplikid=359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awo.vulcan.edu.pl/przegdok.asp?qdatprz=01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6CE4-63DB-4FB2-BBCD-AE3E574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7165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2016-02-08T16:30:00Z</dcterms:created>
  <dcterms:modified xsi:type="dcterms:W3CDTF">2016-02-08T17:50:00Z</dcterms:modified>
</cp:coreProperties>
</file>